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E2" w:rsidRDefault="008B0CE2" w:rsidP="008B0CE2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Scuola dell’Infanzia Maria Bambina, Villanterio (PV)</w:t>
      </w:r>
      <w:r w:rsidRPr="008B0CE2">
        <w:rPr>
          <w:sz w:val="24"/>
        </w:rPr>
        <w:t xml:space="preserve"> </w:t>
      </w:r>
    </w:p>
    <w:p w:rsidR="008B0CE2" w:rsidRPr="00EF30EC" w:rsidRDefault="008B0CE2" w:rsidP="00EF30EC">
      <w:pPr>
        <w:jc w:val="center"/>
        <w:rPr>
          <w:sz w:val="28"/>
        </w:rPr>
      </w:pPr>
      <w:r w:rsidRPr="00EF30EC">
        <w:rPr>
          <w:sz w:val="28"/>
        </w:rPr>
        <w:t>CON</w:t>
      </w:r>
      <w:r w:rsidRPr="00EF30EC">
        <w:rPr>
          <w:b/>
          <w:sz w:val="28"/>
        </w:rPr>
        <w:t>CRETA</w:t>
      </w:r>
      <w:r w:rsidRPr="00EF30EC">
        <w:rPr>
          <w:sz w:val="28"/>
        </w:rPr>
        <w:t>ZZIAMO LA PASQUA DI GESU’</w:t>
      </w:r>
    </w:p>
    <w:p w:rsidR="0042398F" w:rsidRDefault="0042398F" w:rsidP="0042398F">
      <w:pPr>
        <w:rPr>
          <w:sz w:val="24"/>
        </w:rPr>
      </w:pPr>
      <w:r>
        <w:rPr>
          <w:sz w:val="24"/>
        </w:rPr>
        <w:t>Tempo: marzo/aprile</w:t>
      </w:r>
    </w:p>
    <w:p w:rsidR="008B0CE2" w:rsidRDefault="0042398F" w:rsidP="0042398F">
      <w:pPr>
        <w:rPr>
          <w:sz w:val="24"/>
        </w:rPr>
      </w:pPr>
      <w:r>
        <w:rPr>
          <w:sz w:val="24"/>
        </w:rPr>
        <w:t>Tema: con le mani e con la creta diamo forma ai racconti e alle opere d’arte costruendo un presepe di Pasqua.</w:t>
      </w:r>
    </w:p>
    <w:p w:rsidR="00EF30EC" w:rsidRDefault="00EF30EC" w:rsidP="0042398F">
      <w:pPr>
        <w:rPr>
          <w:sz w:val="24"/>
        </w:rPr>
      </w:pPr>
      <w:r>
        <w:rPr>
          <w:sz w:val="24"/>
        </w:rPr>
        <w:t>Finalità: cogliere le espressioni proprie della religione, la bellezza dell’amicizia e la grandezza del dono di Gesù.</w:t>
      </w:r>
    </w:p>
    <w:p w:rsidR="0042398F" w:rsidRPr="008B0CE2" w:rsidRDefault="008B0CE2" w:rsidP="0042398F">
      <w:pPr>
        <w:rPr>
          <w:color w:val="4F81BD" w:themeColor="accent1"/>
          <w:sz w:val="24"/>
        </w:rPr>
      </w:pPr>
      <w:r>
        <w:rPr>
          <w:color w:val="4F81BD" w:themeColor="accent1"/>
          <w:sz w:val="24"/>
        </w:rPr>
        <w:t xml:space="preserve">Evento -&gt; avvenimento capace di suscitare motivazione alla curiosità: </w:t>
      </w:r>
      <w:r w:rsidR="00A2069F" w:rsidRPr="008B0CE2">
        <w:rPr>
          <w:color w:val="4F81BD" w:themeColor="accent1"/>
          <w:sz w:val="24"/>
        </w:rPr>
        <w:t xml:space="preserve"> la maestra annuncia che tutti i</w:t>
      </w:r>
      <w:r w:rsidRPr="008B0CE2">
        <w:rPr>
          <w:color w:val="4F81BD" w:themeColor="accent1"/>
          <w:sz w:val="24"/>
        </w:rPr>
        <w:t xml:space="preserve"> </w:t>
      </w:r>
      <w:r w:rsidR="00A2069F" w:rsidRPr="008B0CE2">
        <w:rPr>
          <w:color w:val="4F81BD" w:themeColor="accent1"/>
          <w:sz w:val="24"/>
        </w:rPr>
        <w:t xml:space="preserve">bambini della scuola sono invitati ad andare in salone. Qui </w:t>
      </w:r>
      <w:r w:rsidRPr="008B0CE2">
        <w:rPr>
          <w:color w:val="4F81BD" w:themeColor="accent1"/>
          <w:sz w:val="24"/>
        </w:rPr>
        <w:t>una sorpresa ci attende:</w:t>
      </w:r>
      <w:r w:rsidR="00A2069F" w:rsidRPr="008B0CE2">
        <w:rPr>
          <w:color w:val="4F81BD" w:themeColor="accent1"/>
          <w:sz w:val="24"/>
        </w:rPr>
        <w:t xml:space="preserve"> tre grandi pacchi regalo, uno per ogni sezione. Scopriamo insieme ai bambini perché questi pacchi sono cosi pesanti: contengono blocchi di creta! Accanto troviamo tre pergamene arrotolate: tre bellissimi quadri diversi tra lo</w:t>
      </w:r>
      <w:r w:rsidRPr="008B0CE2">
        <w:rPr>
          <w:color w:val="4F81BD" w:themeColor="accent1"/>
          <w:sz w:val="24"/>
        </w:rPr>
        <w:t xml:space="preserve">ro che rappresentano tre </w:t>
      </w:r>
      <w:r w:rsidR="00EF30EC">
        <w:rPr>
          <w:color w:val="4F81BD" w:themeColor="accent1"/>
          <w:sz w:val="24"/>
        </w:rPr>
        <w:t>momenti della Pasqua di Gesù: l’entrata in Gerusalemme, l’ultima cena e la resurrezione.</w:t>
      </w:r>
    </w:p>
    <w:p w:rsidR="008B0CE2" w:rsidRDefault="008B0CE2" w:rsidP="0042398F">
      <w:pPr>
        <w:rPr>
          <w:sz w:val="24"/>
        </w:rPr>
      </w:pPr>
      <w:r>
        <w:rPr>
          <w:sz w:val="24"/>
        </w:rPr>
        <w:t>Ipotizziamo con i bambini: cosa possiamo fare con questo materiale?</w:t>
      </w:r>
    </w:p>
    <w:p w:rsidR="008B0CE2" w:rsidRDefault="008B0CE2" w:rsidP="0042398F">
      <w:pPr>
        <w:rPr>
          <w:sz w:val="24"/>
        </w:rPr>
      </w:pPr>
      <w:r>
        <w:rPr>
          <w:sz w:val="24"/>
        </w:rPr>
        <w:t>Obbiettivi formativi</w:t>
      </w:r>
    </w:p>
    <w:p w:rsidR="008B0CE2" w:rsidRDefault="008B0CE2" w:rsidP="008B0CE2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Manifestare curiosità</w:t>
      </w:r>
    </w:p>
    <w:p w:rsidR="008B0CE2" w:rsidRDefault="008B0CE2" w:rsidP="008B0CE2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Sviluppare l’attitudine a porre e porsi domande</w:t>
      </w:r>
    </w:p>
    <w:p w:rsidR="008B0CE2" w:rsidRDefault="008B0CE2" w:rsidP="008B0CE2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Interagire con cose e persone</w:t>
      </w:r>
    </w:p>
    <w:p w:rsidR="008B0CE2" w:rsidRPr="008B0CE2" w:rsidRDefault="008B0CE2" w:rsidP="008B0CE2">
      <w:pPr>
        <w:rPr>
          <w:sz w:val="24"/>
        </w:rPr>
      </w:pPr>
      <w:r>
        <w:rPr>
          <w:sz w:val="24"/>
        </w:rPr>
        <w:t>TARGET: chiediamo ai bambini di ricercare insieme ai loro genitori immagini di quadri famosi raffiguranti la Pasqua di Gesù.</w:t>
      </w:r>
    </w:p>
    <w:p w:rsidR="008B0CE2" w:rsidRDefault="008B0CE2" w:rsidP="006D3E87">
      <w:pPr>
        <w:tabs>
          <w:tab w:val="left" w:pos="3720"/>
        </w:tabs>
        <w:jc w:val="center"/>
        <w:rPr>
          <w:b/>
          <w:sz w:val="24"/>
        </w:rPr>
      </w:pPr>
      <w:r w:rsidRPr="006D3E87">
        <w:rPr>
          <w:b/>
          <w:sz w:val="24"/>
        </w:rPr>
        <w:t>ATTIVITA’</w:t>
      </w:r>
    </w:p>
    <w:p w:rsidR="006D3E87" w:rsidRDefault="006D3E87" w:rsidP="006D3E87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>
        <w:rPr>
          <w:sz w:val="24"/>
        </w:rPr>
        <w:t>Discutendo e osservando insieme le pergamene</w:t>
      </w:r>
      <w:r w:rsidR="002C21DF">
        <w:rPr>
          <w:sz w:val="24"/>
        </w:rPr>
        <w:t xml:space="preserve"> e la creta</w:t>
      </w:r>
      <w:r>
        <w:rPr>
          <w:sz w:val="24"/>
        </w:rPr>
        <w:t xml:space="preserve"> trovate in salone.</w:t>
      </w:r>
    </w:p>
    <w:p w:rsidR="006D3E87" w:rsidRDefault="006D3E87" w:rsidP="006D3E87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CAMPO: i discorsi e le parole</w:t>
      </w:r>
    </w:p>
    <w:p w:rsidR="006D3E87" w:rsidRDefault="006D3E87" w:rsidP="006D3E87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OBBIETTIVO: confrontare le proprie interpretazioni intorno a  fatti ed eventi.</w:t>
      </w:r>
    </w:p>
    <w:p w:rsidR="006D3E87" w:rsidRDefault="00E173A3" w:rsidP="006D3E87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>
        <w:rPr>
          <w:sz w:val="24"/>
        </w:rPr>
        <w:t>Osservando e Confrontando le immagini portate da ogni bambino, ci soffermiamo sulle loro caratteristiche (colori, dimensioni, forme, uguaglianze e diversità).</w:t>
      </w:r>
    </w:p>
    <w:p w:rsidR="00E173A3" w:rsidRDefault="00E173A3" w:rsidP="00E173A3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CAMPO: conoscenza del mondo</w:t>
      </w:r>
    </w:p>
    <w:p w:rsidR="00E173A3" w:rsidRDefault="00E173A3" w:rsidP="00E173A3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OBBIETTIVO: imparare a confrontare e ad individuare uguaglianze e differenze</w:t>
      </w:r>
    </w:p>
    <w:p w:rsidR="002C21DF" w:rsidRDefault="002C21DF" w:rsidP="002C21DF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>
        <w:rPr>
          <w:sz w:val="24"/>
        </w:rPr>
        <w:t>Ascoltando la maestra che legge brani del Vangelo riguardanti la Pasqua di Gesù</w:t>
      </w:r>
    </w:p>
    <w:p w:rsidR="002C21DF" w:rsidRDefault="002C21DF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CAMPO: il sé e l’altro</w:t>
      </w:r>
    </w:p>
    <w:p w:rsidR="002C21DF" w:rsidRPr="002C21DF" w:rsidRDefault="002C21DF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OBBIETTIVO: imparare ad ascoltare le narrazioni degli adulti</w:t>
      </w:r>
    </w:p>
    <w:p w:rsidR="002C21DF" w:rsidRPr="002C21DF" w:rsidRDefault="00E173A3" w:rsidP="002C21DF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 w:rsidRPr="002C21DF">
        <w:rPr>
          <w:sz w:val="24"/>
        </w:rPr>
        <w:t xml:space="preserve">Giocando a immedesimarci nel dipinto </w:t>
      </w:r>
      <w:r w:rsidR="002C21DF" w:rsidRPr="002C21DF">
        <w:rPr>
          <w:sz w:val="24"/>
        </w:rPr>
        <w:t>assegnato al nostra classe</w:t>
      </w:r>
    </w:p>
    <w:p w:rsidR="002C21DF" w:rsidRDefault="00E173A3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 w:rsidRPr="002C21DF">
        <w:rPr>
          <w:sz w:val="24"/>
        </w:rPr>
        <w:t>CAMPO:</w:t>
      </w:r>
      <w:r w:rsidR="002C21DF" w:rsidRPr="002C21DF">
        <w:rPr>
          <w:sz w:val="24"/>
        </w:rPr>
        <w:t xml:space="preserve"> il </w:t>
      </w:r>
      <w:r w:rsidR="002C21DF">
        <w:rPr>
          <w:sz w:val="24"/>
        </w:rPr>
        <w:t>corpo e il movimento</w:t>
      </w:r>
    </w:p>
    <w:p w:rsidR="00E173A3" w:rsidRPr="002C21DF" w:rsidRDefault="00E173A3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 w:rsidRPr="002C21DF">
        <w:rPr>
          <w:sz w:val="24"/>
        </w:rPr>
        <w:t xml:space="preserve">OBBIETTIVO: </w:t>
      </w:r>
      <w:r w:rsidR="002C21DF">
        <w:rPr>
          <w:sz w:val="24"/>
        </w:rPr>
        <w:t>sperimentare le molteplici potenzialità del proprio corpo</w:t>
      </w:r>
    </w:p>
    <w:p w:rsidR="002C21DF" w:rsidRDefault="002C21DF" w:rsidP="002C21DF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>
        <w:rPr>
          <w:sz w:val="24"/>
        </w:rPr>
        <w:t xml:space="preserve">Provando a realizzare con la creta il nostro quadro </w:t>
      </w:r>
    </w:p>
    <w:p w:rsidR="002C21DF" w:rsidRDefault="002C21DF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lastRenderedPageBreak/>
        <w:t>CAMPO: linguaggi, creatività, espressione</w:t>
      </w:r>
    </w:p>
    <w:p w:rsidR="002C21DF" w:rsidRDefault="002C21DF" w:rsidP="002C21DF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OBBIETTIVO: imparare ad esprimersi attraverso la manipolazione</w:t>
      </w:r>
    </w:p>
    <w:p w:rsidR="002C21DF" w:rsidRDefault="002C21DF" w:rsidP="002C21DF">
      <w:pPr>
        <w:pStyle w:val="Paragrafoelenco"/>
        <w:numPr>
          <w:ilvl w:val="0"/>
          <w:numId w:val="3"/>
        </w:numPr>
        <w:tabs>
          <w:tab w:val="left" w:pos="3720"/>
        </w:tabs>
        <w:rPr>
          <w:sz w:val="24"/>
        </w:rPr>
      </w:pPr>
      <w:r>
        <w:rPr>
          <w:sz w:val="24"/>
        </w:rPr>
        <w:t>Trovandoci in salone, ogni sezione con il proprio elaborato, per costruire assieme il presepe di Pasqua da esporre</w:t>
      </w:r>
    </w:p>
    <w:p w:rsidR="00EF30EC" w:rsidRPr="00EF30EC" w:rsidRDefault="002C21DF" w:rsidP="00EF30EC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CAMPO:</w:t>
      </w:r>
      <w:r w:rsidR="00EF30EC">
        <w:rPr>
          <w:sz w:val="24"/>
        </w:rPr>
        <w:t xml:space="preserve"> il sé e l’altro</w:t>
      </w:r>
    </w:p>
    <w:p w:rsidR="00EF30EC" w:rsidRDefault="002C21DF" w:rsidP="00EF30EC">
      <w:pPr>
        <w:pStyle w:val="Paragrafoelenco"/>
        <w:numPr>
          <w:ilvl w:val="0"/>
          <w:numId w:val="4"/>
        </w:numPr>
        <w:tabs>
          <w:tab w:val="left" w:pos="3720"/>
        </w:tabs>
        <w:rPr>
          <w:sz w:val="24"/>
        </w:rPr>
      </w:pPr>
      <w:r>
        <w:rPr>
          <w:sz w:val="24"/>
        </w:rPr>
        <w:t>OBBIETTIVO:</w:t>
      </w:r>
      <w:r w:rsidR="00EF30EC">
        <w:rPr>
          <w:sz w:val="24"/>
        </w:rPr>
        <w:t xml:space="preserve"> rievocare esperienze, emozioni, pensieri, domande.</w:t>
      </w:r>
    </w:p>
    <w:p w:rsidR="00EF30EC" w:rsidRDefault="00EF30EC" w:rsidP="00EF30EC">
      <w:pPr>
        <w:tabs>
          <w:tab w:val="left" w:pos="3720"/>
        </w:tabs>
        <w:rPr>
          <w:sz w:val="24"/>
        </w:rPr>
      </w:pPr>
    </w:p>
    <w:p w:rsidR="00EF30EC" w:rsidRDefault="00EF30EC" w:rsidP="00EF30EC">
      <w:pPr>
        <w:tabs>
          <w:tab w:val="left" w:pos="3720"/>
        </w:tabs>
        <w:rPr>
          <w:sz w:val="24"/>
        </w:rPr>
      </w:pPr>
    </w:p>
    <w:p w:rsidR="00EF30EC" w:rsidRDefault="00EF30EC" w:rsidP="00EF30EC">
      <w:pPr>
        <w:tabs>
          <w:tab w:val="left" w:pos="3720"/>
        </w:tabs>
        <w:rPr>
          <w:sz w:val="24"/>
        </w:rPr>
      </w:pPr>
      <w:r>
        <w:rPr>
          <w:sz w:val="24"/>
        </w:rPr>
        <w:t>4 giugno 2019, Villanterio  (PV)                                                                          Le insegnanti</w:t>
      </w:r>
    </w:p>
    <w:p w:rsidR="00EF30EC" w:rsidRDefault="00EF30EC" w:rsidP="00EF30EC">
      <w:pPr>
        <w:tabs>
          <w:tab w:val="left" w:pos="3720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Donatella </w:t>
      </w:r>
      <w:proofErr w:type="spellStart"/>
      <w:r>
        <w:rPr>
          <w:sz w:val="24"/>
        </w:rPr>
        <w:t>Brusabastro</w:t>
      </w:r>
      <w:proofErr w:type="spellEnd"/>
    </w:p>
    <w:p w:rsidR="00EF30EC" w:rsidRDefault="00EF30EC" w:rsidP="00EF30EC">
      <w:pPr>
        <w:tabs>
          <w:tab w:val="left" w:pos="3720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Barbara </w:t>
      </w:r>
      <w:proofErr w:type="spellStart"/>
      <w:r>
        <w:rPr>
          <w:sz w:val="24"/>
        </w:rPr>
        <w:t>Balottin</w:t>
      </w:r>
      <w:proofErr w:type="spellEnd"/>
    </w:p>
    <w:p w:rsidR="00EF30EC" w:rsidRDefault="00EF30EC" w:rsidP="00EF30EC">
      <w:pPr>
        <w:tabs>
          <w:tab w:val="left" w:pos="3720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Beatrice </w:t>
      </w:r>
      <w:proofErr w:type="spellStart"/>
      <w:r>
        <w:rPr>
          <w:sz w:val="24"/>
        </w:rPr>
        <w:t>Ferraina</w:t>
      </w:r>
      <w:proofErr w:type="spellEnd"/>
    </w:p>
    <w:p w:rsidR="00EF30EC" w:rsidRPr="00EF30EC" w:rsidRDefault="00EF30EC" w:rsidP="00EF30EC">
      <w:pPr>
        <w:tabs>
          <w:tab w:val="left" w:pos="3720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Ilaria </w:t>
      </w:r>
      <w:proofErr w:type="spellStart"/>
      <w:r>
        <w:rPr>
          <w:sz w:val="24"/>
        </w:rPr>
        <w:t>Martinotti</w:t>
      </w:r>
      <w:proofErr w:type="spellEnd"/>
    </w:p>
    <w:p w:rsidR="002C21DF" w:rsidRPr="002C21DF" w:rsidRDefault="002C21DF" w:rsidP="002C21DF">
      <w:pPr>
        <w:tabs>
          <w:tab w:val="left" w:pos="3720"/>
        </w:tabs>
        <w:ind w:left="720"/>
        <w:rPr>
          <w:sz w:val="24"/>
        </w:rPr>
      </w:pPr>
    </w:p>
    <w:sectPr w:rsidR="002C21DF" w:rsidRPr="002C21DF" w:rsidSect="000D4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7C1"/>
    <w:multiLevelType w:val="hybridMultilevel"/>
    <w:tmpl w:val="652833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76E27"/>
    <w:multiLevelType w:val="hybridMultilevel"/>
    <w:tmpl w:val="20CEC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A58DD"/>
    <w:multiLevelType w:val="hybridMultilevel"/>
    <w:tmpl w:val="22C2C928"/>
    <w:lvl w:ilvl="0" w:tplc="463E3B9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D9645E1"/>
    <w:multiLevelType w:val="hybridMultilevel"/>
    <w:tmpl w:val="242ADA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8F"/>
    <w:rsid w:val="000D4B26"/>
    <w:rsid w:val="00140B6C"/>
    <w:rsid w:val="00171B9C"/>
    <w:rsid w:val="002C21DF"/>
    <w:rsid w:val="0042398F"/>
    <w:rsid w:val="006D3E87"/>
    <w:rsid w:val="008B0CE2"/>
    <w:rsid w:val="00A2069F"/>
    <w:rsid w:val="00BC022D"/>
    <w:rsid w:val="00E173A3"/>
    <w:rsid w:val="00E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0C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0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VILLANTERIO 3</dc:creator>
  <cp:lastModifiedBy>Pastorale IRC</cp:lastModifiedBy>
  <cp:revision>2</cp:revision>
  <dcterms:created xsi:type="dcterms:W3CDTF">2019-07-25T08:34:00Z</dcterms:created>
  <dcterms:modified xsi:type="dcterms:W3CDTF">2019-07-25T08:34:00Z</dcterms:modified>
</cp:coreProperties>
</file>