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503" w:rsidRDefault="00E21995" w:rsidP="00E21995">
      <w:pPr>
        <w:pStyle w:val="Titolo"/>
      </w:pPr>
      <w:r>
        <w:t>Pasqua… un messaggio di rinascita</w:t>
      </w:r>
    </w:p>
    <w:p w:rsidR="00E21995" w:rsidRDefault="00E21995" w:rsidP="00E21995">
      <w:pPr>
        <w:rPr>
          <w:sz w:val="32"/>
          <w:szCs w:val="32"/>
        </w:rPr>
      </w:pPr>
    </w:p>
    <w:p w:rsidR="00E21995" w:rsidRDefault="00E21995" w:rsidP="00E21995">
      <w:pPr>
        <w:rPr>
          <w:sz w:val="32"/>
          <w:szCs w:val="32"/>
        </w:rPr>
      </w:pPr>
      <w:r>
        <w:rPr>
          <w:sz w:val="32"/>
          <w:szCs w:val="32"/>
        </w:rPr>
        <w:t>Per la comunità cristiana la celebrazione della Pasqua costituisce il momento culminante dell’ anno</w:t>
      </w:r>
      <w:bookmarkStart w:id="0" w:name="_GoBack"/>
      <w:bookmarkEnd w:id="0"/>
      <w:r>
        <w:rPr>
          <w:sz w:val="32"/>
          <w:szCs w:val="32"/>
        </w:rPr>
        <w:t xml:space="preserve"> liturgico. Prima di parlare di morte e Risurrezione, osserviamo con i bambini la bellezza che la  natura ci offre in primavera e descriviamo il passaggio che avviene tra il bozzolo e la nascita della farfalla: questo efficace messaggio aiuta i bambini ad intendere la Pasqua come un momento di rinascita. Presenteremo la Pasqua come una festa in cui Gesù ci fa conoscere e sperimentare la sua grande amicizia ed il suo enorme amore, donando la sua vita e accogliendo ognuno di noi senza distinzioni. </w:t>
      </w:r>
    </w:p>
    <w:p w:rsidR="00E21995" w:rsidRDefault="00E21995" w:rsidP="00E21995">
      <w:pPr>
        <w:rPr>
          <w:sz w:val="32"/>
          <w:szCs w:val="32"/>
        </w:rPr>
      </w:pPr>
      <w:r>
        <w:rPr>
          <w:sz w:val="32"/>
          <w:szCs w:val="32"/>
        </w:rPr>
        <w:t>Leggeremo</w:t>
      </w:r>
      <w:r w:rsidR="004A492F">
        <w:rPr>
          <w:sz w:val="32"/>
          <w:szCs w:val="32"/>
        </w:rPr>
        <w:t xml:space="preserve"> inoltre ai bambini i brani più significativi dei vangeli :</w:t>
      </w:r>
    </w:p>
    <w:p w:rsidR="004A492F" w:rsidRDefault="004A492F" w:rsidP="00E21995">
      <w:pPr>
        <w:rPr>
          <w:sz w:val="32"/>
          <w:szCs w:val="32"/>
        </w:rPr>
      </w:pPr>
      <w:r>
        <w:rPr>
          <w:sz w:val="32"/>
          <w:szCs w:val="32"/>
        </w:rPr>
        <w:t>“ La domenica delle palme”- “ La lavanda dei piedi”- “ L’ ultima cena”-  “La passione”- “ La resurrezione”.</w:t>
      </w:r>
    </w:p>
    <w:p w:rsidR="004A492F" w:rsidRDefault="004A492F" w:rsidP="00E21995">
      <w:pPr>
        <w:rPr>
          <w:sz w:val="32"/>
          <w:szCs w:val="32"/>
        </w:rPr>
      </w:pPr>
      <w:r>
        <w:rPr>
          <w:sz w:val="32"/>
          <w:szCs w:val="32"/>
        </w:rPr>
        <w:t>Le letture saranno molto semplici e adatte alla loro età.</w:t>
      </w:r>
    </w:p>
    <w:p w:rsidR="004A492F" w:rsidRDefault="004A492F" w:rsidP="00E21995">
      <w:pPr>
        <w:rPr>
          <w:sz w:val="32"/>
          <w:szCs w:val="32"/>
        </w:rPr>
      </w:pPr>
      <w:r>
        <w:rPr>
          <w:sz w:val="32"/>
          <w:szCs w:val="32"/>
        </w:rPr>
        <w:t>Insieme a loro metteremo in luce gli aspetti più significativi che esaltano la speranza e la gioia che la Pasqua ci porta.</w:t>
      </w:r>
    </w:p>
    <w:p w:rsidR="004A492F" w:rsidRDefault="004A492F" w:rsidP="00E21995">
      <w:pPr>
        <w:rPr>
          <w:sz w:val="32"/>
          <w:szCs w:val="32"/>
        </w:rPr>
      </w:pPr>
      <w:r>
        <w:rPr>
          <w:sz w:val="32"/>
          <w:szCs w:val="32"/>
        </w:rPr>
        <w:t>SPAZI E MATERIALI:</w:t>
      </w:r>
    </w:p>
    <w:p w:rsidR="004A492F" w:rsidRDefault="004A492F" w:rsidP="00E21995">
      <w:pPr>
        <w:rPr>
          <w:sz w:val="32"/>
          <w:szCs w:val="32"/>
        </w:rPr>
      </w:pPr>
      <w:r>
        <w:rPr>
          <w:sz w:val="32"/>
          <w:szCs w:val="32"/>
        </w:rPr>
        <w:t>sezione e salone</w:t>
      </w:r>
    </w:p>
    <w:p w:rsidR="004A492F" w:rsidRDefault="004A492F" w:rsidP="00E21995">
      <w:pPr>
        <w:rPr>
          <w:sz w:val="32"/>
          <w:szCs w:val="32"/>
        </w:rPr>
      </w:pPr>
      <w:r>
        <w:rPr>
          <w:sz w:val="32"/>
          <w:szCs w:val="32"/>
        </w:rPr>
        <w:t>cartoncino, bastoncini in legno sottili, tempere,</w:t>
      </w:r>
      <w:r w:rsidR="00AF1988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creta, </w:t>
      </w:r>
      <w:r w:rsidR="00AF1988">
        <w:rPr>
          <w:sz w:val="32"/>
          <w:szCs w:val="32"/>
        </w:rPr>
        <w:t>farina, brillantini, bacinella, foulard, teli, lunga passatoia ( per la drammatizzazione)</w:t>
      </w:r>
    </w:p>
    <w:p w:rsidR="00AF1988" w:rsidRDefault="00AF1988" w:rsidP="00E21995">
      <w:pPr>
        <w:rPr>
          <w:sz w:val="32"/>
          <w:szCs w:val="32"/>
        </w:rPr>
      </w:pPr>
      <w:r>
        <w:rPr>
          <w:sz w:val="32"/>
          <w:szCs w:val="32"/>
        </w:rPr>
        <w:t>METODO:</w:t>
      </w:r>
    </w:p>
    <w:p w:rsidR="00AF1988" w:rsidRDefault="003B55F1" w:rsidP="00E21995">
      <w:pPr>
        <w:rPr>
          <w:sz w:val="32"/>
          <w:szCs w:val="32"/>
        </w:rPr>
      </w:pPr>
      <w:r>
        <w:rPr>
          <w:sz w:val="32"/>
          <w:szCs w:val="32"/>
        </w:rPr>
        <w:t>O</w:t>
      </w:r>
      <w:r w:rsidR="00AF1988">
        <w:rPr>
          <w:sz w:val="32"/>
          <w:szCs w:val="32"/>
        </w:rPr>
        <w:t>sservazione dei fenomeni naturali, di alcuni dipinti famosi</w:t>
      </w:r>
      <w:r>
        <w:rPr>
          <w:sz w:val="32"/>
          <w:szCs w:val="32"/>
        </w:rPr>
        <w:t>.</w:t>
      </w:r>
    </w:p>
    <w:p w:rsidR="003B55F1" w:rsidRDefault="003B55F1" w:rsidP="00E21995">
      <w:pPr>
        <w:rPr>
          <w:sz w:val="32"/>
          <w:szCs w:val="32"/>
        </w:rPr>
      </w:pPr>
      <w:r>
        <w:rPr>
          <w:sz w:val="32"/>
          <w:szCs w:val="32"/>
        </w:rPr>
        <w:t>Ascolto di semplici brani biblici, conversazione, comprensione e utilizzo di alcuni termini del linguaggio cristiano, memorizzazione di una breve poesia.</w:t>
      </w:r>
    </w:p>
    <w:p w:rsidR="003B55F1" w:rsidRDefault="003B55F1" w:rsidP="00E21995">
      <w:pPr>
        <w:rPr>
          <w:sz w:val="32"/>
          <w:szCs w:val="32"/>
        </w:rPr>
      </w:pPr>
      <w:r>
        <w:rPr>
          <w:sz w:val="32"/>
          <w:szCs w:val="32"/>
        </w:rPr>
        <w:t>Sperimentazione di materiali e tecniche grafico-pittoriche in modo corretto e creativo.</w:t>
      </w:r>
    </w:p>
    <w:p w:rsidR="003B55F1" w:rsidRDefault="003B55F1" w:rsidP="00E21995">
      <w:pPr>
        <w:rPr>
          <w:sz w:val="32"/>
          <w:szCs w:val="32"/>
        </w:rPr>
      </w:pPr>
      <w:r>
        <w:rPr>
          <w:sz w:val="32"/>
          <w:szCs w:val="32"/>
        </w:rPr>
        <w:lastRenderedPageBreak/>
        <w:t>Drammatizzazione brani dei Vangeli.</w:t>
      </w:r>
    </w:p>
    <w:p w:rsidR="003B55F1" w:rsidRDefault="003B55F1" w:rsidP="00E21995">
      <w:pPr>
        <w:rPr>
          <w:sz w:val="32"/>
          <w:szCs w:val="32"/>
        </w:rPr>
      </w:pPr>
    </w:p>
    <w:p w:rsidR="00D7178F" w:rsidRDefault="003B55F1" w:rsidP="00E21995">
      <w:pPr>
        <w:rPr>
          <w:sz w:val="32"/>
          <w:szCs w:val="32"/>
        </w:rPr>
      </w:pPr>
      <w:r>
        <w:rPr>
          <w:sz w:val="32"/>
          <w:szCs w:val="32"/>
        </w:rPr>
        <w:t>CAMPI D’ESP</w:t>
      </w:r>
      <w:r w:rsidR="00D7178F">
        <w:rPr>
          <w:sz w:val="32"/>
          <w:szCs w:val="32"/>
        </w:rPr>
        <w:t xml:space="preserve">ERIENZA : </w:t>
      </w:r>
    </w:p>
    <w:p w:rsidR="00D7178F" w:rsidRDefault="00D7178F" w:rsidP="00E21995">
      <w:pPr>
        <w:rPr>
          <w:sz w:val="32"/>
          <w:szCs w:val="32"/>
        </w:rPr>
      </w:pPr>
      <w:r>
        <w:rPr>
          <w:sz w:val="32"/>
          <w:szCs w:val="32"/>
        </w:rPr>
        <w:t>i discorsi e le parole                  -ascoltare, comprendere, memorizzare</w:t>
      </w:r>
    </w:p>
    <w:p w:rsidR="00D7178F" w:rsidRDefault="00D7178F" w:rsidP="00E21995">
      <w:pPr>
        <w:rPr>
          <w:sz w:val="32"/>
          <w:szCs w:val="32"/>
        </w:rPr>
      </w:pPr>
      <w:r>
        <w:rPr>
          <w:sz w:val="32"/>
          <w:szCs w:val="32"/>
        </w:rPr>
        <w:t>linguaggio, creatività ed espressione  -utilizzare tecniche e materiali</w:t>
      </w:r>
    </w:p>
    <w:p w:rsidR="00D7178F" w:rsidRDefault="00D7178F" w:rsidP="00D7178F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in modo corretto       </w:t>
      </w:r>
    </w:p>
    <w:p w:rsidR="00D7178F" w:rsidRDefault="00D7178F" w:rsidP="00D7178F">
      <w:pPr>
        <w:rPr>
          <w:sz w:val="32"/>
          <w:szCs w:val="32"/>
        </w:rPr>
      </w:pPr>
      <w:r>
        <w:rPr>
          <w:sz w:val="32"/>
          <w:szCs w:val="32"/>
        </w:rPr>
        <w:t>la conoscenza del mondo          - capire il processo di trasformazione</w:t>
      </w:r>
    </w:p>
    <w:p w:rsidR="00D7178F" w:rsidRDefault="00D7178F" w:rsidP="00D7178F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bozzolo- farfalla</w:t>
      </w:r>
    </w:p>
    <w:p w:rsidR="00D7178F" w:rsidRDefault="00D7178F" w:rsidP="00D7178F">
      <w:pPr>
        <w:rPr>
          <w:sz w:val="32"/>
          <w:szCs w:val="32"/>
        </w:rPr>
      </w:pPr>
      <w:r>
        <w:rPr>
          <w:sz w:val="32"/>
          <w:szCs w:val="32"/>
        </w:rPr>
        <w:t>Descrizione delle esperienze:</w:t>
      </w:r>
    </w:p>
    <w:p w:rsidR="00D7178F" w:rsidRDefault="00D7178F" w:rsidP="00D7178F">
      <w:pPr>
        <w:rPr>
          <w:sz w:val="32"/>
          <w:szCs w:val="32"/>
        </w:rPr>
      </w:pPr>
      <w:r>
        <w:rPr>
          <w:sz w:val="32"/>
          <w:szCs w:val="32"/>
        </w:rPr>
        <w:t>-ascolto del brano “la domenica delle palme”,</w:t>
      </w:r>
      <w:r w:rsidR="001F3FFE">
        <w:rPr>
          <w:sz w:val="32"/>
          <w:szCs w:val="32"/>
        </w:rPr>
        <w:t xml:space="preserve"> visione del quadro di Giotto,</w:t>
      </w:r>
      <w:r>
        <w:rPr>
          <w:sz w:val="32"/>
          <w:szCs w:val="32"/>
        </w:rPr>
        <w:t xml:space="preserve"> successiva  drammatizzazione , punteggiamo il cartoncino</w:t>
      </w:r>
      <w:r w:rsidR="001F3FFE">
        <w:rPr>
          <w:sz w:val="32"/>
          <w:szCs w:val="32"/>
        </w:rPr>
        <w:t xml:space="preserve"> verde e creiamo un rametto di ulivo da portare a casa</w:t>
      </w:r>
    </w:p>
    <w:p w:rsidR="001F3FFE" w:rsidRDefault="001F3FFE" w:rsidP="00D7178F">
      <w:pPr>
        <w:rPr>
          <w:sz w:val="32"/>
          <w:szCs w:val="32"/>
        </w:rPr>
      </w:pPr>
      <w:r>
        <w:rPr>
          <w:sz w:val="32"/>
          <w:szCs w:val="32"/>
        </w:rPr>
        <w:t>- ascolto del brano “ la lavanda dei piedi” , commentiamo e drammatizziamo</w:t>
      </w:r>
    </w:p>
    <w:p w:rsidR="001F3FFE" w:rsidRDefault="001F3FFE" w:rsidP="00D7178F">
      <w:pPr>
        <w:rPr>
          <w:sz w:val="32"/>
          <w:szCs w:val="32"/>
        </w:rPr>
      </w:pPr>
      <w:r>
        <w:rPr>
          <w:sz w:val="32"/>
          <w:szCs w:val="32"/>
        </w:rPr>
        <w:t>- ascolto del brano “ l’ ultima cena”, visione del dipinto di Giotto,</w:t>
      </w:r>
      <w:r w:rsidR="00771C45">
        <w:rPr>
          <w:sz w:val="32"/>
          <w:szCs w:val="32"/>
        </w:rPr>
        <w:t xml:space="preserve"> </w:t>
      </w:r>
      <w:proofErr w:type="spellStart"/>
      <w:r w:rsidR="00771C45">
        <w:rPr>
          <w:sz w:val="32"/>
          <w:szCs w:val="32"/>
        </w:rPr>
        <w:t>drammatiziamo</w:t>
      </w:r>
      <w:proofErr w:type="spellEnd"/>
      <w:r w:rsidR="00771C45">
        <w:rPr>
          <w:sz w:val="32"/>
          <w:szCs w:val="32"/>
        </w:rPr>
        <w:t xml:space="preserve">, </w:t>
      </w:r>
      <w:r>
        <w:rPr>
          <w:sz w:val="32"/>
          <w:szCs w:val="32"/>
        </w:rPr>
        <w:t xml:space="preserve"> impastiamo e cuociamo dei piccoli panini  da portare a casa</w:t>
      </w:r>
    </w:p>
    <w:p w:rsidR="001F3FFE" w:rsidRDefault="001F3FFE" w:rsidP="00D7178F">
      <w:pPr>
        <w:rPr>
          <w:sz w:val="32"/>
          <w:szCs w:val="32"/>
        </w:rPr>
      </w:pPr>
      <w:r>
        <w:rPr>
          <w:sz w:val="32"/>
          <w:szCs w:val="32"/>
        </w:rPr>
        <w:t>-</w:t>
      </w:r>
      <w:r w:rsidR="00771C45">
        <w:rPr>
          <w:sz w:val="32"/>
          <w:szCs w:val="32"/>
        </w:rPr>
        <w:t xml:space="preserve"> ascolto del brano “la passione”, con la creta creiamo una piccola, croce che decoreremo una volta asciutta, con dei fiori</w:t>
      </w:r>
    </w:p>
    <w:p w:rsidR="00771C45" w:rsidRDefault="00771C45" w:rsidP="00D7178F">
      <w:pPr>
        <w:rPr>
          <w:sz w:val="32"/>
          <w:szCs w:val="32"/>
        </w:rPr>
      </w:pPr>
      <w:r>
        <w:rPr>
          <w:sz w:val="32"/>
          <w:szCs w:val="32"/>
        </w:rPr>
        <w:t>- ascolto del brano “ la resurrezione”, coloriamo l’immagine di Gesù risorto e mettiamo in risalto la luce da cui è avvolto con dei brillantini.</w:t>
      </w:r>
    </w:p>
    <w:p w:rsidR="00771C45" w:rsidRDefault="00771C45" w:rsidP="00D7178F">
      <w:pPr>
        <w:rPr>
          <w:sz w:val="32"/>
          <w:szCs w:val="32"/>
        </w:rPr>
      </w:pPr>
      <w:r>
        <w:rPr>
          <w:sz w:val="32"/>
          <w:szCs w:val="32"/>
        </w:rPr>
        <w:t>DOCUMENTAZIONE: fotografie, lavoretti.</w:t>
      </w:r>
    </w:p>
    <w:p w:rsidR="00D7178F" w:rsidRPr="00D7178F" w:rsidRDefault="00D7178F" w:rsidP="00D7178F">
      <w:pPr>
        <w:rPr>
          <w:sz w:val="32"/>
          <w:szCs w:val="32"/>
        </w:rPr>
      </w:pPr>
      <w:r>
        <w:rPr>
          <w:sz w:val="32"/>
          <w:szCs w:val="32"/>
        </w:rPr>
        <w:t>-</w:t>
      </w:r>
    </w:p>
    <w:sectPr w:rsidR="00D7178F" w:rsidRPr="00D717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995"/>
    <w:rsid w:val="001F3FFE"/>
    <w:rsid w:val="00337503"/>
    <w:rsid w:val="003B55F1"/>
    <w:rsid w:val="004A492F"/>
    <w:rsid w:val="00771C45"/>
    <w:rsid w:val="008D67E8"/>
    <w:rsid w:val="00AF1988"/>
    <w:rsid w:val="00D7178F"/>
    <w:rsid w:val="00E2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E2199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2199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E2199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2199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Pastorale IRC</cp:lastModifiedBy>
  <cp:revision>2</cp:revision>
  <dcterms:created xsi:type="dcterms:W3CDTF">2019-07-25T08:29:00Z</dcterms:created>
  <dcterms:modified xsi:type="dcterms:W3CDTF">2019-07-25T08:29:00Z</dcterms:modified>
</cp:coreProperties>
</file>