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0C5" w:rsidRPr="00AF3579" w:rsidRDefault="00AF3579" w:rsidP="00AF3579">
      <w:pPr>
        <w:spacing w:after="0" w:line="240" w:lineRule="auto"/>
        <w:jc w:val="center"/>
        <w:rPr>
          <w:rFonts w:ascii="Times New Roman" w:hAnsi="Times New Roman" w:cs="Times New Roman"/>
          <w:sz w:val="28"/>
          <w:szCs w:val="28"/>
        </w:rPr>
      </w:pPr>
      <w:r w:rsidRPr="00AF3579">
        <w:rPr>
          <w:rFonts w:ascii="Times New Roman" w:hAnsi="Times New Roman" w:cs="Times New Roman"/>
          <w:sz w:val="28"/>
          <w:szCs w:val="28"/>
        </w:rPr>
        <w:t>S. Agostino e il luogo dell’Io</w:t>
      </w:r>
    </w:p>
    <w:p w:rsidR="00AF3579" w:rsidRDefault="00AF3579" w:rsidP="00AF357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Il desiderio dell’Altro e il </w:t>
      </w:r>
      <w:proofErr w:type="spellStart"/>
      <w:r w:rsidRPr="00AF3579">
        <w:rPr>
          <w:rFonts w:ascii="Times New Roman" w:hAnsi="Times New Roman" w:cs="Times New Roman"/>
          <w:i/>
          <w:sz w:val="24"/>
          <w:szCs w:val="24"/>
        </w:rPr>
        <w:t>pondus</w:t>
      </w:r>
      <w:proofErr w:type="spellEnd"/>
      <w:r w:rsidRPr="00AF3579">
        <w:rPr>
          <w:rFonts w:ascii="Times New Roman" w:hAnsi="Times New Roman" w:cs="Times New Roman"/>
          <w:i/>
          <w:sz w:val="24"/>
          <w:szCs w:val="24"/>
        </w:rPr>
        <w:t xml:space="preserve"> </w:t>
      </w:r>
      <w:proofErr w:type="spellStart"/>
      <w:r w:rsidRPr="00AF3579">
        <w:rPr>
          <w:rFonts w:ascii="Times New Roman" w:hAnsi="Times New Roman" w:cs="Times New Roman"/>
          <w:i/>
          <w:sz w:val="24"/>
          <w:szCs w:val="24"/>
        </w:rPr>
        <w:t>amoris</w:t>
      </w:r>
      <w:proofErr w:type="spellEnd"/>
    </w:p>
    <w:p w:rsidR="00AF3579" w:rsidRDefault="00AF3579" w:rsidP="00AF3579">
      <w:pPr>
        <w:spacing w:after="0" w:line="240" w:lineRule="auto"/>
        <w:jc w:val="both"/>
        <w:rPr>
          <w:rFonts w:ascii="Times New Roman" w:hAnsi="Times New Roman" w:cs="Times New Roman"/>
          <w:sz w:val="24"/>
          <w:szCs w:val="24"/>
        </w:rPr>
      </w:pPr>
    </w:p>
    <w:p w:rsidR="00F277C4" w:rsidRPr="00F277C4" w:rsidRDefault="00F277C4" w:rsidP="002714BB">
      <w:pPr>
        <w:spacing w:after="0" w:line="240" w:lineRule="auto"/>
        <w:jc w:val="center"/>
        <w:rPr>
          <w:rFonts w:ascii="Times New Roman" w:hAnsi="Times New Roman" w:cs="Times New Roman"/>
          <w:i/>
          <w:sz w:val="24"/>
          <w:szCs w:val="24"/>
        </w:rPr>
      </w:pPr>
      <w:r w:rsidRPr="00F277C4">
        <w:rPr>
          <w:rFonts w:ascii="Times New Roman" w:hAnsi="Times New Roman" w:cs="Times New Roman"/>
          <w:i/>
          <w:sz w:val="24"/>
          <w:szCs w:val="24"/>
        </w:rPr>
        <w:t>L’esperienza di Agostino</w:t>
      </w:r>
    </w:p>
    <w:p w:rsidR="00F277C4" w:rsidRDefault="00F277C4" w:rsidP="00AF3579">
      <w:pPr>
        <w:spacing w:after="0" w:line="240" w:lineRule="auto"/>
        <w:jc w:val="both"/>
        <w:rPr>
          <w:rFonts w:ascii="Times New Roman" w:hAnsi="Times New Roman" w:cs="Times New Roman"/>
          <w:sz w:val="24"/>
          <w:szCs w:val="24"/>
        </w:rPr>
      </w:pPr>
    </w:p>
    <w:p w:rsidR="00F277C4" w:rsidRPr="00F277C4" w:rsidRDefault="00F277C4" w:rsidP="00F277C4">
      <w:pPr>
        <w:spacing w:after="0" w:line="240" w:lineRule="auto"/>
        <w:jc w:val="both"/>
        <w:rPr>
          <w:rFonts w:ascii="Times New Roman" w:hAnsi="Times New Roman" w:cs="Times New Roman"/>
          <w:sz w:val="24"/>
          <w:szCs w:val="24"/>
        </w:rPr>
      </w:pPr>
      <w:r w:rsidRPr="00F277C4">
        <w:rPr>
          <w:rFonts w:ascii="Times New Roman" w:hAnsi="Times New Roman" w:cs="Times New Roman"/>
          <w:sz w:val="24"/>
          <w:szCs w:val="24"/>
        </w:rPr>
        <w:t>1. Le Confessioni si aprono con una splendida riflessione sull’invocazione: lodiamo Dio invocandolo, perché sentiamo che è Lui che desidera d’essere invocato da noi. Ne deriva la domanda di Agostino: «Ma chi sono io perché Tu desideri che io t’invochi?»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I,1-6). L’uomo è oggetto di desiderio da parte di Dio. Ma quando cerca di corrisponde a questo bisogno di Dio, si scopre in una sorta di aporia: lo invochiamo perché venga in noi, ma non abbiamo un luogo aperto in cui far venire Dio: «E quale luogo è in me, in cui venga a me il mio Dio? In che luogo potrebbe venire a me il Dio che ha fatto cielo e terra?»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I, 2.2). In realtà non c’è luogo in noi che non sia stato fatto da Dio. Quindi lo invochiamo per scoprirci in Lui: noi non siamo un luogo per Dio, ma abbiamo un luogo in Lui. E il nostro luogo in Lui è quello che ha fatto per noi, creando cielo e terra: «E io cosa penso di domandare quando domando che tu venga in me, io che non sarei se tu non fossi in me? O meglio, io non sarei se non fossi in te». Ma proprio il fatto di avere un posto tra le creature fatte da Dio, ci tiene lontani da Lui, che non è in nessun luogo, ma tutto contiene in sé: «Tu sei tutto intero ovunque, senza che alcuna cosa ti contenga». </w:t>
      </w:r>
    </w:p>
    <w:p w:rsidR="00F277C4" w:rsidRPr="00F277C4" w:rsidRDefault="00F277C4" w:rsidP="00F277C4">
      <w:pPr>
        <w:spacing w:after="0" w:line="240" w:lineRule="auto"/>
        <w:jc w:val="both"/>
        <w:rPr>
          <w:rFonts w:ascii="Times New Roman" w:hAnsi="Times New Roman" w:cs="Times New Roman"/>
          <w:sz w:val="24"/>
          <w:szCs w:val="24"/>
        </w:rPr>
      </w:pPr>
    </w:p>
    <w:p w:rsidR="00F277C4" w:rsidRPr="00F277C4" w:rsidRDefault="00F277C4" w:rsidP="00F277C4">
      <w:pPr>
        <w:spacing w:after="0" w:line="240" w:lineRule="auto"/>
        <w:jc w:val="both"/>
        <w:rPr>
          <w:rFonts w:ascii="Times New Roman" w:hAnsi="Times New Roman" w:cs="Times New Roman"/>
          <w:sz w:val="24"/>
          <w:szCs w:val="24"/>
        </w:rPr>
      </w:pPr>
      <w:r w:rsidRPr="00F277C4">
        <w:rPr>
          <w:rFonts w:ascii="Times New Roman" w:hAnsi="Times New Roman" w:cs="Times New Roman"/>
          <w:sz w:val="24"/>
          <w:szCs w:val="24"/>
        </w:rPr>
        <w:t>2. Questa aporia del «luogo di Dio» nel creato rispecchia l’aporia del luogo del</w:t>
      </w:r>
      <w:r w:rsidR="007608EF">
        <w:rPr>
          <w:rFonts w:ascii="Times New Roman" w:hAnsi="Times New Roman" w:cs="Times New Roman"/>
          <w:sz w:val="24"/>
          <w:szCs w:val="24"/>
        </w:rPr>
        <w:t>l’io</w:t>
      </w:r>
      <w:r w:rsidRPr="00F277C4">
        <w:rPr>
          <w:rFonts w:ascii="Times New Roman" w:hAnsi="Times New Roman" w:cs="Times New Roman"/>
          <w:sz w:val="24"/>
          <w:szCs w:val="24"/>
        </w:rPr>
        <w:t>: io non ho un luogo in cui essere me stesso. Anche se riuscissi ad abitare un luogo, presto lo perdo, come quando si perde un amico o una persona cara e ci si sente smarriti, estranei, fino ad odiare le cose che si amavano, non sentendosi più a casa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IV, 4.9-13): «</w:t>
      </w:r>
      <w:proofErr w:type="spellStart"/>
      <w:r w:rsidRPr="00F277C4">
        <w:rPr>
          <w:rFonts w:ascii="Times New Roman" w:hAnsi="Times New Roman" w:cs="Times New Roman"/>
          <w:sz w:val="24"/>
          <w:szCs w:val="24"/>
        </w:rPr>
        <w:t>factus</w:t>
      </w:r>
      <w:proofErr w:type="spellEnd"/>
      <w:r w:rsidRPr="00F277C4">
        <w:rPr>
          <w:rFonts w:ascii="Times New Roman" w:hAnsi="Times New Roman" w:cs="Times New Roman"/>
          <w:sz w:val="24"/>
          <w:szCs w:val="24"/>
        </w:rPr>
        <w:t xml:space="preserve"> </w:t>
      </w:r>
      <w:proofErr w:type="spellStart"/>
      <w:r w:rsidRPr="00F277C4">
        <w:rPr>
          <w:rFonts w:ascii="Times New Roman" w:hAnsi="Times New Roman" w:cs="Times New Roman"/>
          <w:sz w:val="24"/>
          <w:szCs w:val="24"/>
        </w:rPr>
        <w:t>eram</w:t>
      </w:r>
      <w:proofErr w:type="spellEnd"/>
      <w:r w:rsidRPr="00F277C4">
        <w:rPr>
          <w:rFonts w:ascii="Times New Roman" w:hAnsi="Times New Roman" w:cs="Times New Roman"/>
          <w:sz w:val="24"/>
          <w:szCs w:val="24"/>
        </w:rPr>
        <w:t xml:space="preserve"> </w:t>
      </w:r>
      <w:proofErr w:type="spellStart"/>
      <w:r w:rsidRPr="00F277C4">
        <w:rPr>
          <w:rFonts w:ascii="Times New Roman" w:hAnsi="Times New Roman" w:cs="Times New Roman"/>
          <w:sz w:val="24"/>
          <w:szCs w:val="24"/>
        </w:rPr>
        <w:t>mihi</w:t>
      </w:r>
      <w:proofErr w:type="spellEnd"/>
      <w:r w:rsidRPr="00F277C4">
        <w:rPr>
          <w:rFonts w:ascii="Times New Roman" w:hAnsi="Times New Roman" w:cs="Times New Roman"/>
          <w:sz w:val="24"/>
          <w:szCs w:val="24"/>
        </w:rPr>
        <w:t>, magna quaestio». Qualcosa di simile accade quando non si capisce più dove si è col proprio desiderio e si ha l’impressione di essere altrove, fuori luogo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X, 33.50). L’uomo diventa una domanda a se stesso e scopre di dover abitare questa inquietudine, non avendo più un luogo in cui ritrovarsi. Questa esperienza di «vuoto del proprio io» diventa esperienza di una certa estraneità da sé nella memoria e nel desiderio. Nella memoria abitiamo perché ci ridona il passato e ci fa re-incontrare con noi stessi. Ricordandomi di qualcosa abito in me stesso, ho un luogo. Eppure non comandiamo la nostra memoria, né capiamo come funziona, così che a volte ci espropria di noi, fino a non ricordarci neppure di aver dimenticato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X, 8.15.14). Io non riesco a dare luogo a me stesso. Lo stesso vale per il desiderio. Ci pare di sapere ciò che tutti desiderano, ciò a cui tendiamo, ossia la felicità. Eppure nessuno la conosce chiaramente né sa cosa sia di preciso o dove trovarla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X, 20.29). Sappiamo che non possiamo non cercarla e che è importante. Ma non sappiamo cosa sia. Quindi neppure il desiderio </w:t>
      </w:r>
      <w:r>
        <w:rPr>
          <w:rFonts w:ascii="Times New Roman" w:hAnsi="Times New Roman" w:cs="Times New Roman"/>
          <w:sz w:val="24"/>
          <w:szCs w:val="24"/>
        </w:rPr>
        <w:t xml:space="preserve">di felicità </w:t>
      </w:r>
      <w:r w:rsidRPr="00F277C4">
        <w:rPr>
          <w:rFonts w:ascii="Times New Roman" w:hAnsi="Times New Roman" w:cs="Times New Roman"/>
          <w:sz w:val="24"/>
          <w:szCs w:val="24"/>
        </w:rPr>
        <w:t xml:space="preserve">mi offre un luogo sicuro. </w:t>
      </w:r>
    </w:p>
    <w:p w:rsidR="00F277C4" w:rsidRPr="00F277C4" w:rsidRDefault="00F277C4" w:rsidP="00F277C4">
      <w:pPr>
        <w:spacing w:after="0" w:line="240" w:lineRule="auto"/>
        <w:jc w:val="both"/>
        <w:rPr>
          <w:rFonts w:ascii="Times New Roman" w:hAnsi="Times New Roman" w:cs="Times New Roman"/>
          <w:sz w:val="24"/>
          <w:szCs w:val="24"/>
        </w:rPr>
      </w:pPr>
    </w:p>
    <w:p w:rsidR="00F277C4" w:rsidRPr="00F277C4" w:rsidRDefault="00F277C4" w:rsidP="00F277C4">
      <w:pPr>
        <w:spacing w:after="0" w:line="240" w:lineRule="auto"/>
        <w:jc w:val="both"/>
        <w:rPr>
          <w:rFonts w:ascii="Times New Roman" w:hAnsi="Times New Roman" w:cs="Times New Roman"/>
          <w:sz w:val="24"/>
          <w:szCs w:val="24"/>
        </w:rPr>
      </w:pPr>
      <w:smartTag w:uri="urn:schemas-microsoft-com:office:smarttags" w:element="metricconverter">
        <w:smartTagPr>
          <w:attr w:name="ProductID" w:val="3. In"/>
        </w:smartTagPr>
        <w:r w:rsidRPr="00F277C4">
          <w:rPr>
            <w:rFonts w:ascii="Times New Roman" w:hAnsi="Times New Roman" w:cs="Times New Roman"/>
            <w:sz w:val="24"/>
            <w:szCs w:val="24"/>
          </w:rPr>
          <w:t>3. In</w:t>
        </w:r>
      </w:smartTag>
      <w:r w:rsidRPr="00F277C4">
        <w:rPr>
          <w:rFonts w:ascii="Times New Roman" w:hAnsi="Times New Roman" w:cs="Times New Roman"/>
          <w:sz w:val="24"/>
          <w:szCs w:val="24"/>
        </w:rPr>
        <w:t xml:space="preserve"> questa situazione di «non luogo dell’io» non resta che ascoltare la voce delle altre creature: «Non siamo da noi stesse… ci ha fatto chi rimane in eterno»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IX, 10.25). Il non-luogo appare come un rimando ad Altro, l’indicazione di un altrove che ci fonda a partire da un dono originario, che ci precede. Questi rimandi sono luoghi in cui «mi viene ingiunto di cercare altrove… di andarmene» e lì, nell’effusione della lode riesco a «respirare un poco in Te». Ma è proprio in questi momenti che ci accorgiamo di non poter abitare in noi stessi proprio perché siamo oggetto del desiderio di un Altro, fatti a sua immagine e quindi interpellati da Lui. L’uomo non può semplicemente abitare nella sua essenza, nel suo mondo, nel suo corpo… Si è come chiamati fuori di sé. Ma qui si impone la scelta: è un uscire da sé non per il vuoto che attira o respinge, ma per il «</w:t>
      </w:r>
      <w:proofErr w:type="spellStart"/>
      <w:r w:rsidRPr="00F277C4">
        <w:rPr>
          <w:rFonts w:ascii="Times New Roman" w:hAnsi="Times New Roman" w:cs="Times New Roman"/>
          <w:sz w:val="24"/>
          <w:szCs w:val="24"/>
        </w:rPr>
        <w:t>pondus</w:t>
      </w:r>
      <w:proofErr w:type="spellEnd"/>
      <w:r w:rsidRPr="00F277C4">
        <w:rPr>
          <w:rFonts w:ascii="Times New Roman" w:hAnsi="Times New Roman" w:cs="Times New Roman"/>
          <w:sz w:val="24"/>
          <w:szCs w:val="24"/>
        </w:rPr>
        <w:t xml:space="preserve"> </w:t>
      </w:r>
      <w:proofErr w:type="spellStart"/>
      <w:r w:rsidRPr="00F277C4">
        <w:rPr>
          <w:rFonts w:ascii="Times New Roman" w:hAnsi="Times New Roman" w:cs="Times New Roman"/>
          <w:sz w:val="24"/>
          <w:szCs w:val="24"/>
        </w:rPr>
        <w:t>amoris</w:t>
      </w:r>
      <w:proofErr w:type="spellEnd"/>
      <w:r w:rsidRPr="00F277C4">
        <w:rPr>
          <w:rFonts w:ascii="Times New Roman" w:hAnsi="Times New Roman" w:cs="Times New Roman"/>
          <w:sz w:val="24"/>
          <w:szCs w:val="24"/>
        </w:rPr>
        <w:t xml:space="preserve">» che muove: «Amor </w:t>
      </w:r>
      <w:proofErr w:type="spellStart"/>
      <w:r w:rsidRPr="00F277C4">
        <w:rPr>
          <w:rFonts w:ascii="Times New Roman" w:hAnsi="Times New Roman" w:cs="Times New Roman"/>
          <w:sz w:val="24"/>
          <w:szCs w:val="24"/>
        </w:rPr>
        <w:t>meus</w:t>
      </w:r>
      <w:proofErr w:type="spellEnd"/>
      <w:r w:rsidRPr="00F277C4">
        <w:rPr>
          <w:rFonts w:ascii="Times New Roman" w:hAnsi="Times New Roman" w:cs="Times New Roman"/>
          <w:sz w:val="24"/>
          <w:szCs w:val="24"/>
        </w:rPr>
        <w:t xml:space="preserve">, </w:t>
      </w:r>
      <w:proofErr w:type="spellStart"/>
      <w:r w:rsidRPr="00F277C4">
        <w:rPr>
          <w:rFonts w:ascii="Times New Roman" w:hAnsi="Times New Roman" w:cs="Times New Roman"/>
          <w:sz w:val="24"/>
          <w:szCs w:val="24"/>
        </w:rPr>
        <w:t>pondus</w:t>
      </w:r>
      <w:proofErr w:type="spellEnd"/>
      <w:r w:rsidRPr="00F277C4">
        <w:rPr>
          <w:rFonts w:ascii="Times New Roman" w:hAnsi="Times New Roman" w:cs="Times New Roman"/>
          <w:sz w:val="24"/>
          <w:szCs w:val="24"/>
        </w:rPr>
        <w:t xml:space="preserve"> </w:t>
      </w:r>
      <w:proofErr w:type="spellStart"/>
      <w:r w:rsidRPr="00F277C4">
        <w:rPr>
          <w:rFonts w:ascii="Times New Roman" w:hAnsi="Times New Roman" w:cs="Times New Roman"/>
          <w:sz w:val="24"/>
          <w:szCs w:val="24"/>
        </w:rPr>
        <w:t>meum</w:t>
      </w:r>
      <w:proofErr w:type="spellEnd"/>
      <w:r w:rsidRPr="00F277C4">
        <w:rPr>
          <w:rFonts w:ascii="Times New Roman" w:hAnsi="Times New Roman" w:cs="Times New Roman"/>
          <w:sz w:val="24"/>
          <w:szCs w:val="24"/>
        </w:rPr>
        <w:t>», il mio peso è l’amore che mi porta al luogo del mio riposo, in cui posso abitare. Non trovo il mio luogo se non là dove voglio veramente dimorare e non voglio dimorare se non là dove mi spinge il mio amore. Chi si riempie di Dio trova il peso giusto che lo porta al suo luogo, altrimenti diventa peso a se stesso e si perde (</w:t>
      </w:r>
      <w:proofErr w:type="spellStart"/>
      <w:r w:rsidRPr="00F277C4">
        <w:rPr>
          <w:rFonts w:ascii="Times New Roman" w:hAnsi="Times New Roman" w:cs="Times New Roman"/>
          <w:i/>
          <w:sz w:val="24"/>
          <w:szCs w:val="24"/>
        </w:rPr>
        <w:t>Conf</w:t>
      </w:r>
      <w:proofErr w:type="spellEnd"/>
      <w:r w:rsidRPr="00F277C4">
        <w:rPr>
          <w:rFonts w:ascii="Times New Roman" w:hAnsi="Times New Roman" w:cs="Times New Roman"/>
          <w:i/>
          <w:sz w:val="24"/>
          <w:szCs w:val="24"/>
        </w:rPr>
        <w:t>.</w:t>
      </w:r>
      <w:r w:rsidRPr="00F277C4">
        <w:rPr>
          <w:rFonts w:ascii="Times New Roman" w:hAnsi="Times New Roman" w:cs="Times New Roman"/>
          <w:sz w:val="24"/>
          <w:szCs w:val="24"/>
        </w:rPr>
        <w:t xml:space="preserve"> X, 7-8.14). </w:t>
      </w:r>
    </w:p>
    <w:p w:rsidR="00F277C4" w:rsidRPr="00F277C4" w:rsidRDefault="00F277C4" w:rsidP="00F277C4">
      <w:pPr>
        <w:spacing w:after="0" w:line="240" w:lineRule="auto"/>
        <w:jc w:val="both"/>
        <w:rPr>
          <w:rFonts w:ascii="Times New Roman" w:hAnsi="Times New Roman" w:cs="Times New Roman"/>
          <w:sz w:val="24"/>
          <w:szCs w:val="24"/>
        </w:rPr>
      </w:pPr>
      <w:r w:rsidRPr="00F277C4">
        <w:rPr>
          <w:rFonts w:ascii="Times New Roman" w:hAnsi="Times New Roman" w:cs="Times New Roman"/>
          <w:sz w:val="24"/>
          <w:szCs w:val="24"/>
        </w:rPr>
        <w:lastRenderedPageBreak/>
        <w:t>Il luogo in cui abito è quello del peso dell’amore che attira e spinge. Sono ciò che amo. L’esperienza del vuoto rimanda al peso dell’amore e quindi alla dinamica del dono. Il vuoto è lo spazio del dono, che svela il senso dell’aporia del non-luogo. È lo spazio di un dono che ha dischiuso il luogo in cui io posso essere me stesso. Questo spazio è tenuto aperto e quindi libero dal dono che mi precede e mi accoglie. In questo spazio io sono affidato a me stesso, proprio nel rimando all’Altro che costituisce il mio luogo.</w:t>
      </w:r>
    </w:p>
    <w:p w:rsidR="00AF3579" w:rsidRDefault="00AF3579" w:rsidP="00AF3579">
      <w:pPr>
        <w:spacing w:after="0" w:line="240" w:lineRule="auto"/>
        <w:jc w:val="both"/>
        <w:rPr>
          <w:rFonts w:ascii="Times New Roman" w:hAnsi="Times New Roman" w:cs="Times New Roman"/>
          <w:sz w:val="24"/>
          <w:szCs w:val="24"/>
        </w:rPr>
      </w:pPr>
    </w:p>
    <w:p w:rsidR="00AF3579" w:rsidRPr="00F277C4" w:rsidRDefault="00F277C4" w:rsidP="002714BB">
      <w:pPr>
        <w:spacing w:after="0" w:line="240" w:lineRule="auto"/>
        <w:jc w:val="center"/>
        <w:rPr>
          <w:rFonts w:ascii="Times New Roman" w:hAnsi="Times New Roman" w:cs="Times New Roman"/>
          <w:i/>
          <w:sz w:val="24"/>
          <w:szCs w:val="24"/>
        </w:rPr>
      </w:pPr>
      <w:r w:rsidRPr="00F277C4">
        <w:rPr>
          <w:rFonts w:ascii="Times New Roman" w:hAnsi="Times New Roman" w:cs="Times New Roman"/>
          <w:i/>
          <w:sz w:val="24"/>
          <w:szCs w:val="24"/>
        </w:rPr>
        <w:t>Una verifica: dalla psicanalisi lacaniana</w:t>
      </w:r>
    </w:p>
    <w:p w:rsidR="00AF3579" w:rsidRDefault="00AF3579" w:rsidP="00AF3579">
      <w:pPr>
        <w:spacing w:after="0" w:line="240" w:lineRule="auto"/>
        <w:jc w:val="both"/>
        <w:rPr>
          <w:rFonts w:ascii="Times New Roman" w:hAnsi="Times New Roman" w:cs="Times New Roman"/>
          <w:sz w:val="24"/>
          <w:szCs w:val="24"/>
        </w:rPr>
      </w:pPr>
    </w:p>
    <w:p w:rsidR="002714BB" w:rsidRPr="00125A43" w:rsidRDefault="002714BB" w:rsidP="002714BB">
      <w:pPr>
        <w:spacing w:after="0" w:line="240" w:lineRule="auto"/>
        <w:jc w:val="both"/>
        <w:rPr>
          <w:rFonts w:ascii="Times New Roman" w:hAnsi="Times New Roman" w:cs="Times New Roman"/>
          <w:sz w:val="24"/>
          <w:szCs w:val="24"/>
        </w:rPr>
      </w:pPr>
      <w:r w:rsidRPr="00125A43">
        <w:rPr>
          <w:rFonts w:ascii="Times New Roman" w:hAnsi="Times New Roman" w:cs="Times New Roman"/>
          <w:sz w:val="24"/>
          <w:szCs w:val="24"/>
        </w:rPr>
        <w:t xml:space="preserve">La paternità ha a che fare con la trasmissione dell’umano. </w:t>
      </w:r>
      <w:r>
        <w:rPr>
          <w:rFonts w:ascii="Times New Roman" w:hAnsi="Times New Roman" w:cs="Times New Roman"/>
          <w:sz w:val="24"/>
          <w:szCs w:val="24"/>
        </w:rPr>
        <w:t>Si tratta di</w:t>
      </w:r>
      <w:r w:rsidRPr="00125A43">
        <w:rPr>
          <w:rFonts w:ascii="Times New Roman" w:hAnsi="Times New Roman" w:cs="Times New Roman"/>
          <w:sz w:val="24"/>
          <w:szCs w:val="24"/>
        </w:rPr>
        <w:t xml:space="preserve"> comunicare l’umano a un soggetto capace di diventare pienamente se stesso, dando senso alla realtà col giusto desiderio, depositario di una promessa e di una legge.</w:t>
      </w:r>
    </w:p>
    <w:p w:rsidR="002714BB" w:rsidRPr="00125A43" w:rsidRDefault="002714BB" w:rsidP="002714BB">
      <w:pPr>
        <w:spacing w:after="0" w:line="240" w:lineRule="auto"/>
        <w:jc w:val="both"/>
        <w:rPr>
          <w:rFonts w:ascii="Times New Roman" w:hAnsi="Times New Roman" w:cs="Times New Roman"/>
          <w:sz w:val="24"/>
          <w:szCs w:val="24"/>
        </w:rPr>
      </w:pPr>
    </w:p>
    <w:p w:rsidR="002714BB" w:rsidRPr="00125A43" w:rsidRDefault="002714BB" w:rsidP="002714BB">
      <w:pPr>
        <w:spacing w:after="0" w:line="240" w:lineRule="auto"/>
        <w:jc w:val="both"/>
        <w:rPr>
          <w:rFonts w:ascii="Times New Roman" w:hAnsi="Times New Roman" w:cs="Times New Roman"/>
          <w:sz w:val="24"/>
          <w:szCs w:val="24"/>
        </w:rPr>
      </w:pPr>
      <w:r w:rsidRPr="00125A43">
        <w:rPr>
          <w:rFonts w:ascii="Times New Roman" w:hAnsi="Times New Roman" w:cs="Times New Roman"/>
          <w:i/>
          <w:sz w:val="24"/>
          <w:szCs w:val="24"/>
        </w:rPr>
        <w:t xml:space="preserve">La vita biologica si umanizza solo passando attraverso il desiderio dell’Altro. Per rinascere una seconda volta, come Gesù invita a fare, </w:t>
      </w:r>
      <w:r>
        <w:rPr>
          <w:rFonts w:ascii="Times New Roman" w:hAnsi="Times New Roman" w:cs="Times New Roman"/>
          <w:i/>
          <w:sz w:val="24"/>
          <w:szCs w:val="24"/>
        </w:rPr>
        <w:t>è n</w:t>
      </w:r>
      <w:r w:rsidRPr="00125A43">
        <w:rPr>
          <w:rFonts w:ascii="Times New Roman" w:hAnsi="Times New Roman" w:cs="Times New Roman"/>
          <w:i/>
          <w:sz w:val="24"/>
          <w:szCs w:val="24"/>
        </w:rPr>
        <w:t>ecessario il lievito del desiderio. E’ necessario l’incontro col desiderio dell’Altro</w:t>
      </w:r>
      <w:r w:rsidRPr="00125A43">
        <w:rPr>
          <w:rFonts w:ascii="Times New Roman" w:hAnsi="Times New Roman" w:cs="Times New Roman"/>
          <w:sz w:val="24"/>
          <w:szCs w:val="24"/>
        </w:rPr>
        <w:t xml:space="preserve"> (M. </w:t>
      </w:r>
      <w:proofErr w:type="spellStart"/>
      <w:r w:rsidRPr="00125A43">
        <w:rPr>
          <w:rFonts w:ascii="Times New Roman" w:hAnsi="Times New Roman" w:cs="Times New Roman"/>
          <w:sz w:val="24"/>
          <w:szCs w:val="24"/>
        </w:rPr>
        <w:t>Recalcati</w:t>
      </w:r>
      <w:proofErr w:type="spellEnd"/>
      <w:r w:rsidRPr="00125A43">
        <w:rPr>
          <w:rFonts w:ascii="Times New Roman" w:hAnsi="Times New Roman" w:cs="Times New Roman"/>
          <w:sz w:val="24"/>
          <w:szCs w:val="24"/>
        </w:rPr>
        <w:t>).</w:t>
      </w:r>
    </w:p>
    <w:p w:rsidR="002714BB" w:rsidRDefault="002714BB" w:rsidP="002714BB">
      <w:pPr>
        <w:spacing w:after="0" w:line="240" w:lineRule="auto"/>
        <w:jc w:val="both"/>
        <w:rPr>
          <w:rFonts w:ascii="Times New Roman" w:hAnsi="Times New Roman" w:cs="Times New Roman"/>
          <w:sz w:val="24"/>
          <w:szCs w:val="24"/>
        </w:rPr>
      </w:pPr>
    </w:p>
    <w:p w:rsidR="002714BB" w:rsidRDefault="002714BB" w:rsidP="002714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Come avviene la trasmissione del desiderio da una generazione all’altra? Attraverso una testimonianza incarnata di come si può vivere la vita con desiderio. Il dono della testimonianza è dono dell’Altr</w:t>
      </w:r>
      <w:r w:rsidR="006C2FC4">
        <w:rPr>
          <w:rFonts w:ascii="Times New Roman" w:hAnsi="Times New Roman" w:cs="Times New Roman"/>
          <w:sz w:val="24"/>
          <w:szCs w:val="24"/>
        </w:rPr>
        <w:t>o che rende possibile ereditare: «</w:t>
      </w:r>
      <w:r w:rsidRPr="008507F9">
        <w:rPr>
          <w:rFonts w:ascii="Times New Roman" w:hAnsi="Times New Roman" w:cs="Times New Roman"/>
          <w:i/>
          <w:sz w:val="24"/>
          <w:szCs w:val="24"/>
        </w:rPr>
        <w:t>Ciò che hai ereditato dai padri, riconquist</w:t>
      </w:r>
      <w:r w:rsidR="006C2FC4">
        <w:rPr>
          <w:rFonts w:ascii="Times New Roman" w:hAnsi="Times New Roman" w:cs="Times New Roman"/>
          <w:i/>
          <w:sz w:val="24"/>
          <w:szCs w:val="24"/>
        </w:rPr>
        <w:t>alo, se vuoi ereditarlo davvero»</w:t>
      </w:r>
      <w:r>
        <w:rPr>
          <w:rFonts w:ascii="Times New Roman" w:hAnsi="Times New Roman" w:cs="Times New Roman"/>
          <w:sz w:val="24"/>
          <w:szCs w:val="24"/>
        </w:rPr>
        <w:t xml:space="preserve"> (Goethe)</w:t>
      </w:r>
      <w:r w:rsidR="006C2FC4">
        <w:rPr>
          <w:rFonts w:ascii="Times New Roman" w:hAnsi="Times New Roman" w:cs="Times New Roman"/>
          <w:sz w:val="24"/>
          <w:szCs w:val="24"/>
        </w:rPr>
        <w:t>.</w:t>
      </w:r>
    </w:p>
    <w:p w:rsidR="002714BB" w:rsidRDefault="002714BB" w:rsidP="002714BB">
      <w:pPr>
        <w:spacing w:after="0" w:line="240" w:lineRule="auto"/>
        <w:jc w:val="both"/>
        <w:rPr>
          <w:rFonts w:ascii="Times New Roman" w:hAnsi="Times New Roman" w:cs="Times New Roman"/>
          <w:sz w:val="24"/>
          <w:szCs w:val="24"/>
        </w:rPr>
      </w:pPr>
    </w:p>
    <w:p w:rsidR="002714BB" w:rsidRDefault="002714BB" w:rsidP="002714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Ereditare è fare mio ciò che mi ha fatto esistere, riconoscendo il debito che mi lega all’Altro. E’ un movimento che può fallire sia per eccesso di identificazione con l’Altro che per eccesso di rivolta contro l’Altro.</w:t>
      </w:r>
    </w:p>
    <w:p w:rsidR="002714BB" w:rsidRPr="00125A43" w:rsidRDefault="002714BB" w:rsidP="002714BB">
      <w:pPr>
        <w:spacing w:after="0" w:line="240" w:lineRule="auto"/>
        <w:jc w:val="both"/>
        <w:rPr>
          <w:rFonts w:ascii="Times New Roman" w:hAnsi="Times New Roman" w:cs="Times New Roman"/>
          <w:sz w:val="24"/>
          <w:szCs w:val="24"/>
        </w:rPr>
      </w:pPr>
      <w:r w:rsidRPr="00125A43">
        <w:rPr>
          <w:rFonts w:ascii="Times New Roman" w:hAnsi="Times New Roman" w:cs="Times New Roman"/>
          <w:sz w:val="24"/>
          <w:szCs w:val="24"/>
        </w:rPr>
        <w:t>Oggi si assiste a una sor</w:t>
      </w:r>
      <w:r>
        <w:rPr>
          <w:rFonts w:ascii="Times New Roman" w:hAnsi="Times New Roman" w:cs="Times New Roman"/>
          <w:sz w:val="24"/>
          <w:szCs w:val="24"/>
        </w:rPr>
        <w:t>t</w:t>
      </w:r>
      <w:r w:rsidRPr="00125A43">
        <w:rPr>
          <w:rFonts w:ascii="Times New Roman" w:hAnsi="Times New Roman" w:cs="Times New Roman"/>
          <w:sz w:val="24"/>
          <w:szCs w:val="24"/>
        </w:rPr>
        <w:t>a di “evaporazione del padre” che però comporta la perdita del funzionamento simbolico del desiderio e l’emergenza di una nuova legge che è l’imperativo del godimento (voglio tutto</w:t>
      </w:r>
      <w:r w:rsidR="00AF6FDC">
        <w:rPr>
          <w:rFonts w:ascii="Times New Roman" w:hAnsi="Times New Roman" w:cs="Times New Roman"/>
          <w:sz w:val="24"/>
          <w:szCs w:val="24"/>
        </w:rPr>
        <w:t xml:space="preserve"> adesso!</w:t>
      </w:r>
      <w:r w:rsidRPr="00125A43">
        <w:rPr>
          <w:rFonts w:ascii="Times New Roman" w:hAnsi="Times New Roman" w:cs="Times New Roman"/>
          <w:sz w:val="24"/>
          <w:szCs w:val="24"/>
        </w:rPr>
        <w:t>), che consuma la realtà e il soggetto stesso.</w:t>
      </w:r>
    </w:p>
    <w:p w:rsidR="002714BB" w:rsidRPr="00125A43" w:rsidRDefault="002714BB" w:rsidP="002714BB">
      <w:pPr>
        <w:spacing w:after="0" w:line="240" w:lineRule="auto"/>
        <w:jc w:val="both"/>
        <w:rPr>
          <w:rFonts w:ascii="Times New Roman" w:hAnsi="Times New Roman" w:cs="Times New Roman"/>
          <w:sz w:val="24"/>
          <w:szCs w:val="24"/>
        </w:rPr>
      </w:pPr>
    </w:p>
    <w:p w:rsidR="00AF3579" w:rsidRDefault="002714BB" w:rsidP="002714BB">
      <w:pPr>
        <w:spacing w:after="0" w:line="240" w:lineRule="auto"/>
        <w:jc w:val="center"/>
        <w:rPr>
          <w:rFonts w:ascii="Times New Roman" w:hAnsi="Times New Roman" w:cs="Times New Roman"/>
          <w:sz w:val="24"/>
          <w:szCs w:val="24"/>
        </w:rPr>
      </w:pPr>
      <w:r w:rsidRPr="002714BB">
        <w:rPr>
          <w:rFonts w:ascii="Times New Roman" w:hAnsi="Times New Roman" w:cs="Times New Roman"/>
          <w:i/>
          <w:sz w:val="24"/>
          <w:szCs w:val="24"/>
        </w:rPr>
        <w:t>Abitare nel luogo del</w:t>
      </w:r>
      <w:r>
        <w:rPr>
          <w:rFonts w:ascii="Times New Roman" w:hAnsi="Times New Roman" w:cs="Times New Roman"/>
          <w:i/>
          <w:sz w:val="24"/>
          <w:szCs w:val="24"/>
        </w:rPr>
        <w:t>l’amore autentico che porta alla verità di sé</w:t>
      </w:r>
    </w:p>
    <w:p w:rsidR="00F277C4" w:rsidRDefault="00F277C4" w:rsidP="00AF3579">
      <w:pPr>
        <w:spacing w:after="0" w:line="240" w:lineRule="auto"/>
        <w:jc w:val="both"/>
        <w:rPr>
          <w:rFonts w:ascii="Times New Roman" w:hAnsi="Times New Roman" w:cs="Times New Roman"/>
          <w:sz w:val="24"/>
          <w:szCs w:val="24"/>
        </w:rPr>
      </w:pPr>
    </w:p>
    <w:p w:rsidR="00533BEC" w:rsidRPr="00533BEC" w:rsidRDefault="00533BEC" w:rsidP="00533BEC">
      <w:pPr>
        <w:pStyle w:val="NormaleWeb"/>
        <w:spacing w:before="0" w:beforeAutospacing="0" w:after="0" w:afterAutospacing="0"/>
        <w:jc w:val="both"/>
        <w:rPr>
          <w:bCs/>
          <w:color w:val="000000"/>
          <w:shd w:val="clear" w:color="auto" w:fill="FFFFFF"/>
        </w:rPr>
      </w:pPr>
      <w:bookmarkStart w:id="0" w:name="D_489_002_000"/>
      <w:proofErr w:type="spellStart"/>
      <w:r>
        <w:rPr>
          <w:b/>
          <w:bCs/>
          <w:color w:val="000000"/>
          <w:shd w:val="clear" w:color="auto" w:fill="FFFFFF"/>
        </w:rPr>
        <w:t>Sermo</w:t>
      </w:r>
      <w:proofErr w:type="spellEnd"/>
      <w:r>
        <w:rPr>
          <w:b/>
          <w:bCs/>
          <w:color w:val="000000"/>
          <w:shd w:val="clear" w:color="auto" w:fill="FFFFFF"/>
        </w:rPr>
        <w:t xml:space="preserve"> 336,2 (</w:t>
      </w:r>
      <w:r w:rsidRPr="00533BEC">
        <w:rPr>
          <w:b/>
          <w:bCs/>
          <w:i/>
          <w:color w:val="000000"/>
          <w:shd w:val="clear" w:color="auto" w:fill="FFFFFF"/>
        </w:rPr>
        <w:t>per la Dedicazione dell’altare</w:t>
      </w:r>
      <w:r>
        <w:rPr>
          <w:bCs/>
          <w:color w:val="000000"/>
          <w:shd w:val="clear" w:color="auto" w:fill="FFFFFF"/>
        </w:rPr>
        <w:t xml:space="preserve">): </w:t>
      </w:r>
      <w:r w:rsidRPr="00533BEC">
        <w:rPr>
          <w:bCs/>
          <w:i/>
          <w:color w:val="000000"/>
          <w:shd w:val="clear" w:color="auto" w:fill="FFFFFF"/>
        </w:rPr>
        <w:t>amare Dio</w:t>
      </w:r>
    </w:p>
    <w:p w:rsidR="006C2FC4" w:rsidRDefault="006C2FC4" w:rsidP="00533BEC">
      <w:pPr>
        <w:pStyle w:val="NormaleWeb"/>
        <w:spacing w:before="0" w:beforeAutospacing="0" w:after="0" w:afterAutospacing="0"/>
        <w:jc w:val="both"/>
        <w:rPr>
          <w:b/>
          <w:bCs/>
          <w:color w:val="000000"/>
          <w:shd w:val="clear" w:color="auto" w:fill="FFFFFF"/>
        </w:rPr>
      </w:pPr>
    </w:p>
    <w:p w:rsidR="00533BEC" w:rsidRPr="00533BEC" w:rsidRDefault="00533BEC" w:rsidP="00533BEC">
      <w:pPr>
        <w:pStyle w:val="NormaleWeb"/>
        <w:spacing w:before="0" w:beforeAutospacing="0" w:after="0" w:afterAutospacing="0"/>
        <w:jc w:val="both"/>
        <w:rPr>
          <w:color w:val="000000"/>
        </w:rPr>
      </w:pPr>
      <w:r w:rsidRPr="006C2FC4">
        <w:rPr>
          <w:bCs/>
          <w:color w:val="000000"/>
          <w:shd w:val="clear" w:color="auto" w:fill="FFFFFF"/>
        </w:rPr>
        <w:t>2.</w:t>
      </w:r>
      <w:bookmarkEnd w:id="0"/>
      <w:r w:rsidRPr="00533BEC">
        <w:rPr>
          <w:color w:val="000000"/>
          <w:shd w:val="clear" w:color="auto" w:fill="FFFFFF"/>
        </w:rPr>
        <w:t> Amiamo, amiamo in dedizione spontanea: è Dio infatti che amiamo, niente troviamo che sia da preferirsi a lui. Amiamo lui per se stesso e noi in lui, sempre però a motivo di lui. Ama l'amico di amore</w:t>
      </w:r>
      <w:r>
        <w:rPr>
          <w:color w:val="000000"/>
          <w:shd w:val="clear" w:color="auto" w:fill="FFFFFF"/>
        </w:rPr>
        <w:t xml:space="preserve"> sincero colui che ama Dio nell’</w:t>
      </w:r>
      <w:r w:rsidRPr="00533BEC">
        <w:rPr>
          <w:color w:val="000000"/>
          <w:shd w:val="clear" w:color="auto" w:fill="FFFFFF"/>
        </w:rPr>
        <w:t>amico, o in quanto Dio è n</w:t>
      </w:r>
      <w:r>
        <w:rPr>
          <w:color w:val="000000"/>
          <w:shd w:val="clear" w:color="auto" w:fill="FFFFFF"/>
        </w:rPr>
        <w:t>ell'amico o perché Dio sia nell’amico. Ecco l’</w:t>
      </w:r>
      <w:r w:rsidRPr="00533BEC">
        <w:rPr>
          <w:color w:val="000000"/>
          <w:shd w:val="clear" w:color="auto" w:fill="FFFFFF"/>
        </w:rPr>
        <w:t>affetto autentico; se il nostro amore tende ad altro fine, è un odiare il nostro, più che un amore. Infatti su chi riversa il suo odio </w:t>
      </w:r>
      <w:r w:rsidRPr="00533BEC">
        <w:rPr>
          <w:i/>
          <w:iCs/>
          <w:color w:val="000000"/>
          <w:shd w:val="clear" w:color="auto" w:fill="FFFFFF"/>
        </w:rPr>
        <w:t>chi ama il male</w:t>
      </w:r>
      <w:r w:rsidRPr="00533BEC">
        <w:rPr>
          <w:color w:val="000000"/>
          <w:shd w:val="clear" w:color="auto" w:fill="FFFFFF"/>
        </w:rPr>
        <w:t>? sul suo vicino forse o la sua vicina? Si atterrisca: </w:t>
      </w:r>
      <w:r w:rsidRPr="00533BEC">
        <w:rPr>
          <w:i/>
          <w:iCs/>
          <w:color w:val="000000"/>
          <w:shd w:val="clear" w:color="auto" w:fill="FFFFFF"/>
        </w:rPr>
        <w:t>odia l'anima sua</w:t>
      </w:r>
      <w:r w:rsidRPr="00533BEC">
        <w:rPr>
          <w:color w:val="000000"/>
          <w:shd w:val="clear" w:color="auto" w:fill="FFFFFF"/>
        </w:rPr>
        <w:t>. Amare il male è odiare l'anima. Per contro, dunque, odio al male è amore dell'anima. </w:t>
      </w:r>
      <w:r w:rsidRPr="00533BEC">
        <w:rPr>
          <w:i/>
          <w:iCs/>
          <w:color w:val="000000"/>
          <w:shd w:val="clear" w:color="auto" w:fill="FFFFFF"/>
        </w:rPr>
        <w:t>Odiate il male voi che amate il Signore</w:t>
      </w:r>
      <w:r w:rsidRPr="00533BEC">
        <w:rPr>
          <w:color w:val="000000"/>
          <w:shd w:val="clear" w:color="auto" w:fill="FFFFFF"/>
        </w:rPr>
        <w:t xml:space="preserve">. Buono è Dio, quel che ami è male, e te stesso ti ami cattivo: come ami Dio se continui ad amare quel che Dio odia? Hai udito infatti che Dio ci ha amato, ed è vero, ci ha amato; se riflettiamo quali ci abbia amato, ci copriamo di rossore. Se non ne proviamo vergogna, è appunto perché, amandoci tali, fece sì che non fossimo tali. Ci vergogniamo al ricordo dei nostri trascorsi, ci rallegra la speranza di quel che ci attende. </w:t>
      </w:r>
    </w:p>
    <w:p w:rsidR="00533BEC" w:rsidRDefault="00533BEC" w:rsidP="00AF3579">
      <w:pPr>
        <w:spacing w:after="0" w:line="240" w:lineRule="auto"/>
        <w:jc w:val="both"/>
        <w:rPr>
          <w:rFonts w:ascii="Times New Roman" w:hAnsi="Times New Roman" w:cs="Times New Roman"/>
          <w:sz w:val="24"/>
          <w:szCs w:val="24"/>
        </w:rPr>
      </w:pPr>
    </w:p>
    <w:p w:rsidR="00457FEA" w:rsidRPr="005E27A9" w:rsidRDefault="00457FEA" w:rsidP="00457FEA">
      <w:pPr>
        <w:spacing w:after="0" w:line="240" w:lineRule="auto"/>
        <w:jc w:val="both"/>
        <w:rPr>
          <w:rFonts w:ascii="Times New Roman" w:hAnsi="Times New Roman" w:cs="Times New Roman"/>
          <w:i/>
          <w:sz w:val="24"/>
          <w:szCs w:val="24"/>
        </w:rPr>
      </w:pPr>
      <w:r w:rsidRPr="005A7AAF">
        <w:rPr>
          <w:rFonts w:ascii="Times New Roman" w:hAnsi="Times New Roman" w:cs="Times New Roman"/>
          <w:b/>
          <w:i/>
          <w:sz w:val="24"/>
          <w:szCs w:val="24"/>
        </w:rPr>
        <w:t>Omelia</w:t>
      </w:r>
      <w:r w:rsidR="007608EF">
        <w:rPr>
          <w:rFonts w:ascii="Times New Roman" w:hAnsi="Times New Roman" w:cs="Times New Roman"/>
          <w:b/>
          <w:i/>
          <w:sz w:val="24"/>
          <w:szCs w:val="24"/>
        </w:rPr>
        <w:t xml:space="preserve"> sulla Prima lettera di Giovanni</w:t>
      </w:r>
      <w:r>
        <w:rPr>
          <w:rFonts w:ascii="Times New Roman" w:hAnsi="Times New Roman" w:cs="Times New Roman"/>
          <w:sz w:val="24"/>
          <w:szCs w:val="24"/>
        </w:rPr>
        <w:t xml:space="preserve"> 10,5-6: </w:t>
      </w:r>
      <w:r w:rsidRPr="005E27A9">
        <w:rPr>
          <w:rFonts w:ascii="Times New Roman" w:hAnsi="Times New Roman" w:cs="Times New Roman"/>
          <w:i/>
          <w:color w:val="000000"/>
          <w:sz w:val="24"/>
          <w:szCs w:val="24"/>
        </w:rPr>
        <w:t>Il compimento di tutte le nostre opere è l'amore. Qui è il nostro fine: per questo noi corriamo; verso questa meta corriamo; quando saremo giunti, vi tro</w:t>
      </w:r>
      <w:r>
        <w:rPr>
          <w:rFonts w:ascii="Times New Roman" w:hAnsi="Times New Roman" w:cs="Times New Roman"/>
          <w:i/>
          <w:color w:val="000000"/>
          <w:sz w:val="24"/>
          <w:szCs w:val="24"/>
        </w:rPr>
        <w:t xml:space="preserve">veremo riposo </w:t>
      </w:r>
      <w:r>
        <w:rPr>
          <w:rFonts w:ascii="Times New Roman" w:hAnsi="Times New Roman" w:cs="Times New Roman"/>
          <w:color w:val="000000"/>
          <w:sz w:val="24"/>
          <w:szCs w:val="24"/>
        </w:rPr>
        <w:t>(10,4)</w:t>
      </w:r>
      <w:r>
        <w:rPr>
          <w:rFonts w:ascii="Times New Roman" w:hAnsi="Times New Roman" w:cs="Times New Roman"/>
          <w:i/>
          <w:color w:val="000000"/>
          <w:sz w:val="24"/>
          <w:szCs w:val="24"/>
        </w:rPr>
        <w:t>.</w:t>
      </w:r>
    </w:p>
    <w:p w:rsidR="006C2FC4" w:rsidRDefault="006C2FC4" w:rsidP="00457FEA">
      <w:pPr>
        <w:pStyle w:val="NormaleWeb"/>
        <w:spacing w:before="0" w:beforeAutospacing="0" w:after="0" w:afterAutospacing="0"/>
        <w:jc w:val="both"/>
        <w:rPr>
          <w:b/>
          <w:bCs/>
          <w:color w:val="000000"/>
        </w:rPr>
      </w:pPr>
      <w:bookmarkStart w:id="1" w:name="GE_010_005_005"/>
    </w:p>
    <w:p w:rsidR="00457FEA" w:rsidRPr="00D651F2" w:rsidRDefault="00457FEA" w:rsidP="00457FEA">
      <w:pPr>
        <w:pStyle w:val="NormaleWeb"/>
        <w:spacing w:before="0" w:beforeAutospacing="0" w:after="0" w:afterAutospacing="0"/>
        <w:jc w:val="both"/>
        <w:rPr>
          <w:color w:val="000000"/>
        </w:rPr>
      </w:pPr>
      <w:r w:rsidRPr="006C2FC4">
        <w:rPr>
          <w:bCs/>
          <w:color w:val="000000"/>
        </w:rPr>
        <w:t>5.</w:t>
      </w:r>
      <w:bookmarkEnd w:id="1"/>
      <w:r w:rsidRPr="00D651F2">
        <w:rPr>
          <w:color w:val="000000"/>
        </w:rPr>
        <w:t xml:space="preserve"> Avete udito nel salmo: </w:t>
      </w:r>
      <w:r w:rsidRPr="00D651F2">
        <w:rPr>
          <w:i/>
          <w:iCs/>
          <w:color w:val="000000"/>
        </w:rPr>
        <w:t>Ho visto la fine di ogni opera</w:t>
      </w:r>
      <w:r w:rsidRPr="00D651F2">
        <w:rPr>
          <w:color w:val="000000"/>
        </w:rPr>
        <w:t xml:space="preserve"> (</w:t>
      </w:r>
      <w:proofErr w:type="spellStart"/>
      <w:r w:rsidRPr="00D651F2">
        <w:rPr>
          <w:color w:val="000000"/>
        </w:rPr>
        <w:t>Sal</w:t>
      </w:r>
      <w:proofErr w:type="spellEnd"/>
      <w:r w:rsidRPr="00D651F2">
        <w:rPr>
          <w:color w:val="000000"/>
        </w:rPr>
        <w:t xml:space="preserve"> 118, 96). Dicendo: </w:t>
      </w:r>
      <w:r w:rsidRPr="00D651F2">
        <w:rPr>
          <w:i/>
          <w:iCs/>
          <w:color w:val="000000"/>
        </w:rPr>
        <w:t xml:space="preserve">ho visto la fine di ogni opera, </w:t>
      </w:r>
      <w:r w:rsidRPr="00D651F2">
        <w:rPr>
          <w:color w:val="000000"/>
        </w:rPr>
        <w:t xml:space="preserve">che cosa dunque ha visto il salmista? Mettiamo che sia salito sulla cima di un altissimo </w:t>
      </w:r>
      <w:r w:rsidRPr="00D651F2">
        <w:rPr>
          <w:color w:val="000000"/>
        </w:rPr>
        <w:lastRenderedPageBreak/>
        <w:t xml:space="preserve">monte e da quel vertice abbia contemplato e visto tutta la distesa in cerchio della terra ed i cerchi dell'universo; forse per questo ha detto: </w:t>
      </w:r>
      <w:r w:rsidRPr="00D651F2">
        <w:rPr>
          <w:i/>
          <w:iCs/>
          <w:color w:val="000000"/>
        </w:rPr>
        <w:t>Io ho visto la fine di ogni opera</w:t>
      </w:r>
      <w:r w:rsidRPr="00D651F2">
        <w:rPr>
          <w:color w:val="000000"/>
        </w:rPr>
        <w:t xml:space="preserve">? Se questa è cosa lodevole, domandiamo al Signore occhi materiali tanto acuti da intravvedere qualche monte altissimo della terra, dalla cui cima possiamo vedere la fine di ogni opera. Non andare lontano; ecco, ti dico: sali sul monte e vedi questo termine. Cristo è il monte; vieni a Cristo e vedi il termine di ogni opera. Cosa è questo termine? Interroga San Paolo: </w:t>
      </w:r>
      <w:r w:rsidRPr="00D651F2">
        <w:rPr>
          <w:i/>
          <w:iCs/>
          <w:color w:val="000000"/>
        </w:rPr>
        <w:t>Il fine del precetto è la carità che viene da un cuore puro, da una coscienza retta, da una fede non finta</w:t>
      </w:r>
      <w:r w:rsidRPr="00D651F2">
        <w:rPr>
          <w:color w:val="000000"/>
        </w:rPr>
        <w:t xml:space="preserve"> (1 Tm 1, 5). In un altro passo egli dice: </w:t>
      </w:r>
      <w:r w:rsidRPr="00D651F2">
        <w:rPr>
          <w:i/>
          <w:iCs/>
          <w:color w:val="000000"/>
        </w:rPr>
        <w:t>L'amore è la perfezione della legge</w:t>
      </w:r>
      <w:r w:rsidRPr="00D651F2">
        <w:rPr>
          <w:color w:val="000000"/>
        </w:rPr>
        <w:t xml:space="preserve"> (</w:t>
      </w:r>
      <w:proofErr w:type="spellStart"/>
      <w:r w:rsidRPr="00D651F2">
        <w:rPr>
          <w:color w:val="000000"/>
        </w:rPr>
        <w:t>Rm</w:t>
      </w:r>
      <w:proofErr w:type="spellEnd"/>
      <w:r w:rsidRPr="00D651F2">
        <w:rPr>
          <w:color w:val="000000"/>
        </w:rPr>
        <w:t xml:space="preserve"> 13, 10). C'è qualcosa di più finito, di più completo della perfezione? A ragione dunque il salmista ha usato il termine </w:t>
      </w:r>
      <w:r w:rsidRPr="00D651F2">
        <w:rPr>
          <w:i/>
          <w:iCs/>
          <w:color w:val="000000"/>
        </w:rPr>
        <w:t xml:space="preserve">fine. </w:t>
      </w:r>
      <w:r w:rsidRPr="00D651F2">
        <w:rPr>
          <w:color w:val="000000"/>
        </w:rPr>
        <w:t xml:space="preserve">Non pensate che egli abbia inteso parlare di distruzione, ma di completamento. Diverso è il senso in cui diciamo "ho finito il pane" da quello in cui diciamo "ho finito la tunica". Ho finito il pane mangiando, ho finito la tunica tessendo. In ambedue i casi abbiamo usato il termine </w:t>
      </w:r>
      <w:r w:rsidRPr="00D651F2">
        <w:rPr>
          <w:i/>
          <w:iCs/>
          <w:color w:val="000000"/>
        </w:rPr>
        <w:t xml:space="preserve">fine. </w:t>
      </w:r>
      <w:r w:rsidRPr="00D651F2">
        <w:rPr>
          <w:color w:val="000000"/>
        </w:rPr>
        <w:t>Ma il pane finisce perché viene mangiato, la tunica è finita perché venga usata; il pane finisce e non c'è più, la tunica è finita perché completata</w:t>
      </w:r>
      <w:r>
        <w:rPr>
          <w:color w:val="000000"/>
        </w:rPr>
        <w:t>…</w:t>
      </w:r>
      <w:r w:rsidRPr="00D651F2">
        <w:rPr>
          <w:color w:val="000000"/>
        </w:rPr>
        <w:t xml:space="preserve"> Che significa dunque </w:t>
      </w:r>
      <w:r w:rsidRPr="00D651F2">
        <w:rPr>
          <w:i/>
          <w:iCs/>
          <w:color w:val="000000"/>
        </w:rPr>
        <w:t>in fine? Fine della legge è Cristo, per offrire la giustizia a chiunque crede</w:t>
      </w:r>
      <w:r w:rsidRPr="00D651F2">
        <w:rPr>
          <w:color w:val="000000"/>
        </w:rPr>
        <w:t xml:space="preserve"> (</w:t>
      </w:r>
      <w:proofErr w:type="spellStart"/>
      <w:r w:rsidRPr="00D651F2">
        <w:rPr>
          <w:color w:val="000000"/>
        </w:rPr>
        <w:t>Rm</w:t>
      </w:r>
      <w:proofErr w:type="spellEnd"/>
      <w:r w:rsidRPr="00D651F2">
        <w:rPr>
          <w:color w:val="000000"/>
        </w:rPr>
        <w:t xml:space="preserve"> 10, 4). Che significa allora che </w:t>
      </w:r>
      <w:r w:rsidRPr="00D651F2">
        <w:rPr>
          <w:i/>
          <w:iCs/>
          <w:color w:val="000000"/>
        </w:rPr>
        <w:t xml:space="preserve">Cristo è fine? </w:t>
      </w:r>
      <w:r w:rsidRPr="00D651F2">
        <w:rPr>
          <w:color w:val="000000"/>
        </w:rPr>
        <w:t xml:space="preserve">Significa che Cristo è Dio e fine del precetto è la carità e che Dio è carità; Padre e Figlio e Spirito Santo sono una sola cosa. Qui è il tuo fine: fuori di qui non c'è altro che la strada. Non fermarti sulla strada perché altrimenti non giungerai al fine. In qualunque altro luogo tu sia giunto, passa oltre finché non giungerai al fine. Che cosa è il fine? </w:t>
      </w:r>
      <w:r w:rsidRPr="00D651F2">
        <w:rPr>
          <w:i/>
          <w:iCs/>
          <w:color w:val="000000"/>
        </w:rPr>
        <w:t>Per me è buona cosa stare unito al Signore</w:t>
      </w:r>
      <w:r w:rsidRPr="00D651F2">
        <w:rPr>
          <w:color w:val="000000"/>
        </w:rPr>
        <w:t xml:space="preserve"> (</w:t>
      </w:r>
      <w:proofErr w:type="spellStart"/>
      <w:r w:rsidRPr="00D651F2">
        <w:rPr>
          <w:color w:val="000000"/>
        </w:rPr>
        <w:t>Sal</w:t>
      </w:r>
      <w:proofErr w:type="spellEnd"/>
      <w:r w:rsidRPr="00D651F2">
        <w:rPr>
          <w:color w:val="000000"/>
        </w:rPr>
        <w:t xml:space="preserve"> 72, 28). Hai aderito al Signore, sei giunto al termine della strada: rimarrai in patria. Cercate di comprendere! Qualcuno va in cerca del denaro: ma questo non sia il tuo fine; devi passare oltre come il pellegrino. Cerca la strada per dove passare, non il posto dove rimanere. Se tu ami il denaro, sei imbrigliato nell'avarizia; l'avarizia sarà la catena ai tuoi piedi e non puoi più avanzare. Passa dunque oltre questo ostacolo; cerca la fine del viaggio. Tu cerchi la salute del corpo ma anche qui non arrestarti. Che cosa è questa salute del corpo, che può essere distrutta dalla morte, indebolita dalla malattia? Instabile, mortale, fluida. Cercala, ma affinché una salute precaria non ti impedisca di compiere opere buone. Il tuo fine dunque non è qui; la salute infatti viene cercata in vista del fine. Tutto ciò che noi cerchiamo in vista di un altro bene, non costituisce il fine; tutto ciò che si cerca per se stesso e senza uno scopo di utilità, quello è il fine. Cerchi gli onori; li cerchi forse per mettere in opera qualche tuo progetto, forse per piacere a Dio: non amare l'onore in se stesso, per non fermarti lì. Cerchi la lode? Se cerchi quella di Dio, fai bene; se cerchi la tua lode, fai male; resti fermo per strada. Ecco, tu sei amato e lodato: non congratularti se ti lodano; lodati nel Signore, perché ti sia lecito cantare: </w:t>
      </w:r>
      <w:r w:rsidRPr="00D651F2">
        <w:rPr>
          <w:i/>
          <w:iCs/>
          <w:color w:val="000000"/>
        </w:rPr>
        <w:t>Nel Signore alla mia anima si darà lode</w:t>
      </w:r>
      <w:r w:rsidRPr="00D651F2">
        <w:rPr>
          <w:color w:val="000000"/>
        </w:rPr>
        <w:t xml:space="preserve"> (</w:t>
      </w:r>
      <w:proofErr w:type="spellStart"/>
      <w:r w:rsidRPr="00D651F2">
        <w:rPr>
          <w:color w:val="000000"/>
        </w:rPr>
        <w:t>Sal</w:t>
      </w:r>
      <w:proofErr w:type="spellEnd"/>
      <w:r w:rsidRPr="00D651F2">
        <w:rPr>
          <w:color w:val="000000"/>
        </w:rPr>
        <w:t xml:space="preserve"> 33, 3). Pronunci qualche buon discorso, che viene lodato? Fa' che non venga lodato come tuo, perché non è questo il fine. Se qui poni il tuo fine, anche tu sei finito; e non sei finito perché hai raggiunto la perfezione, ma perché sei giunto alla tua distruzione. </w:t>
      </w:r>
    </w:p>
    <w:p w:rsidR="00457FEA" w:rsidRPr="00D651F2" w:rsidRDefault="00457FEA" w:rsidP="00457FEA">
      <w:pPr>
        <w:spacing w:after="0" w:line="240" w:lineRule="auto"/>
        <w:jc w:val="both"/>
        <w:rPr>
          <w:rFonts w:ascii="Times New Roman" w:hAnsi="Times New Roman" w:cs="Times New Roman"/>
          <w:sz w:val="24"/>
          <w:szCs w:val="24"/>
        </w:rPr>
      </w:pPr>
      <w:bookmarkStart w:id="2" w:name="GE_010_006_006"/>
      <w:r w:rsidRPr="00D651F2">
        <w:rPr>
          <w:rFonts w:ascii="Times New Roman" w:hAnsi="Times New Roman" w:cs="Times New Roman"/>
          <w:b/>
          <w:bCs/>
          <w:color w:val="000000"/>
          <w:sz w:val="24"/>
          <w:szCs w:val="24"/>
        </w:rPr>
        <w:t>6.</w:t>
      </w:r>
      <w:bookmarkEnd w:id="2"/>
      <w:r w:rsidRPr="00D651F2">
        <w:rPr>
          <w:rFonts w:ascii="Times New Roman" w:hAnsi="Times New Roman" w:cs="Times New Roman"/>
          <w:color w:val="000000"/>
          <w:sz w:val="24"/>
          <w:szCs w:val="24"/>
        </w:rPr>
        <w:t xml:space="preserve"> Vedete, o fratelli, quanti beni dobbiamo oltrepassare, che non sono il nostro fine. Di essi noi usiamo così come per strada; ce ne cibiamo come avviene nelle stazioni di ristoro per i cavalli, ma poi continuiamo il cammino. Dov'è dunque il fine? </w:t>
      </w:r>
      <w:r>
        <w:rPr>
          <w:rFonts w:ascii="Times New Roman" w:hAnsi="Times New Roman" w:cs="Times New Roman"/>
          <w:color w:val="000000"/>
          <w:sz w:val="24"/>
          <w:szCs w:val="24"/>
        </w:rPr>
        <w:t>…</w:t>
      </w:r>
      <w:r w:rsidRPr="00D651F2">
        <w:rPr>
          <w:rFonts w:ascii="Times New Roman" w:hAnsi="Times New Roman" w:cs="Times New Roman"/>
          <w:i/>
          <w:iCs/>
          <w:color w:val="000000"/>
          <w:sz w:val="24"/>
          <w:szCs w:val="24"/>
        </w:rPr>
        <w:t xml:space="preserve"> </w:t>
      </w:r>
      <w:r w:rsidRPr="00D651F2">
        <w:rPr>
          <w:rFonts w:ascii="Times New Roman" w:hAnsi="Times New Roman" w:cs="Times New Roman"/>
          <w:color w:val="000000"/>
          <w:sz w:val="24"/>
          <w:szCs w:val="24"/>
        </w:rPr>
        <w:t xml:space="preserve">La carità dunque non soffre ristrettezze. Vuoi non soffrire ristrettezze in terra? Abita dove c'è ampiezza di spazi. Qualunque cosa l'uomo ti faccia, non riesce ad angustiarti; tu infatti ami ciò che l'uomo non può danneggiare: ami Dio, ami la fratellanza, ami la legge di Dio, ami la Chiesa di Dio: un amore che sarà eterno. Chi ti può togliere ciò che ami? Se nessuno ti può togliere ciò che ami, dormi tranquillo. </w:t>
      </w:r>
    </w:p>
    <w:p w:rsidR="00457FEA" w:rsidRDefault="00457FEA" w:rsidP="00457FEA">
      <w:pPr>
        <w:spacing w:after="0" w:line="240" w:lineRule="auto"/>
        <w:jc w:val="both"/>
        <w:rPr>
          <w:rFonts w:ascii="Times New Roman" w:hAnsi="Times New Roman" w:cs="Times New Roman"/>
          <w:sz w:val="24"/>
          <w:szCs w:val="24"/>
        </w:rPr>
      </w:pPr>
    </w:p>
    <w:p w:rsidR="00FC7FEE" w:rsidRDefault="00FC7FEE" w:rsidP="00BE2056">
      <w:pPr>
        <w:spacing w:after="0" w:line="240" w:lineRule="auto"/>
        <w:jc w:val="both"/>
        <w:rPr>
          <w:rFonts w:ascii="Times New Roman" w:hAnsi="Times New Roman" w:cs="Times New Roman"/>
          <w:sz w:val="24"/>
          <w:szCs w:val="24"/>
        </w:rPr>
      </w:pPr>
      <w:r w:rsidRPr="00FC7FEE">
        <w:rPr>
          <w:rFonts w:ascii="Times New Roman" w:hAnsi="Times New Roman" w:cs="Times New Roman"/>
          <w:b/>
          <w:i/>
          <w:sz w:val="24"/>
          <w:szCs w:val="24"/>
        </w:rPr>
        <w:t>Omelia</w:t>
      </w:r>
      <w:r>
        <w:rPr>
          <w:rFonts w:ascii="Times New Roman" w:hAnsi="Times New Roman" w:cs="Times New Roman"/>
          <w:sz w:val="24"/>
          <w:szCs w:val="24"/>
        </w:rPr>
        <w:t xml:space="preserve"> 2,11</w:t>
      </w:r>
      <w:r w:rsidR="00A60851">
        <w:rPr>
          <w:rFonts w:ascii="Times New Roman" w:hAnsi="Times New Roman" w:cs="Times New Roman"/>
          <w:sz w:val="24"/>
          <w:szCs w:val="24"/>
        </w:rPr>
        <w:t xml:space="preserve">: </w:t>
      </w:r>
      <w:r w:rsidR="00A60851" w:rsidRPr="00A60851">
        <w:rPr>
          <w:rFonts w:ascii="Times New Roman" w:hAnsi="Times New Roman" w:cs="Times New Roman"/>
          <w:i/>
          <w:sz w:val="24"/>
          <w:szCs w:val="24"/>
        </w:rPr>
        <w:t>amore ordinato e amore adultero</w:t>
      </w:r>
    </w:p>
    <w:p w:rsidR="006C2FC4" w:rsidRDefault="006C2FC4" w:rsidP="00BE2056">
      <w:pPr>
        <w:pStyle w:val="NormaleWeb"/>
        <w:spacing w:before="0" w:beforeAutospacing="0" w:after="0" w:afterAutospacing="0"/>
        <w:jc w:val="both"/>
        <w:rPr>
          <w:color w:val="000000"/>
        </w:rPr>
      </w:pPr>
    </w:p>
    <w:p w:rsidR="00FC7FEE" w:rsidRPr="004C2A0C" w:rsidRDefault="00FC7FEE" w:rsidP="00BE2056">
      <w:pPr>
        <w:pStyle w:val="NormaleWeb"/>
        <w:spacing w:before="0" w:beforeAutospacing="0" w:after="0" w:afterAutospacing="0"/>
        <w:jc w:val="both"/>
        <w:rPr>
          <w:color w:val="000000"/>
        </w:rPr>
      </w:pPr>
      <w:r w:rsidRPr="004C2A0C">
        <w:rPr>
          <w:color w:val="000000"/>
        </w:rPr>
        <w:t xml:space="preserve">Molti si lasciano persuadere a loro perdizione e dimenticano il Creatore: quando delle creature si fa un uso smodato si reca offesa al creatore. Di costoro dice l'Apostolo: </w:t>
      </w:r>
      <w:r w:rsidRPr="004C2A0C">
        <w:rPr>
          <w:i/>
          <w:iCs/>
          <w:color w:val="000000"/>
        </w:rPr>
        <w:t>Onorarono e servirono le creature invece del Creatore, che è benedetto nei secoli</w:t>
      </w:r>
      <w:r w:rsidRPr="004C2A0C">
        <w:rPr>
          <w:color w:val="000000"/>
        </w:rPr>
        <w:t xml:space="preserve"> (</w:t>
      </w:r>
      <w:proofErr w:type="spellStart"/>
      <w:r w:rsidRPr="004C2A0C">
        <w:rPr>
          <w:color w:val="000000"/>
        </w:rPr>
        <w:t>Rm</w:t>
      </w:r>
      <w:proofErr w:type="spellEnd"/>
      <w:r w:rsidRPr="004C2A0C">
        <w:rPr>
          <w:color w:val="000000"/>
        </w:rPr>
        <w:t xml:space="preserve"> 1, 25). No! Dio non ti proibisce di amare le sue creature, ma ti proibisce di amarle allo scopo di ottenere da esse la felicità. Non è proibito invece accettare ed ammirare le creature per amare il Creatore. Fratelli, ponete che uno sposo fabbricasse l'anello destinato alla sposa e questa amasse di più l'anello che non il suo sposo </w:t>
      </w:r>
      <w:r w:rsidRPr="004C2A0C">
        <w:rPr>
          <w:color w:val="000000"/>
        </w:rPr>
        <w:lastRenderedPageBreak/>
        <w:t>che lo costruì; forse che attraverso quel dono non risulterebbe che la sposa ha un cuore adultero anche se essa ama ciò che è dono del suo sposo? Certo essa ama ciò che ha fatto il suo sposo, ma se dicesse: a me basta il tuo anello e non mi interessa affatto di vedere lui, che sposa sarebbe mai costei? Chi non detesterebbe la sua insulsaggine? Chi non porrebbe sotto accusa quest'animo da adultera? Invece del marito, tu che sei la sua sposa, ami l'oro, ami un anello; se tali sono i tuoi sentimenti da amare un anello invece del tuo sposo e lui non vuoi neppure vederlo, significa che egli ti ha dato questo dono in caparra non per possederti ma per perderti. Lo scopo per cui un fidanzato offre un dono come caparra, è di assicurarsi l'amore della sposa, per mezzo di quel dono. Dio ti ha dunque dato le cose create ma perché tu amassi chi le ha fatte. Egli ti vuole dare assai di più, cioè vuole darti se stesso. Ma se avrai amato le cose, pur fatte da Dio, se avrai trascurato il loro Creatore per amare il mondo, il tuo non può essere giudicato altro che un amore adultero.</w:t>
      </w:r>
    </w:p>
    <w:p w:rsidR="006C2FC4" w:rsidRDefault="006C2FC4" w:rsidP="00457FEA">
      <w:pPr>
        <w:spacing w:after="0" w:line="240" w:lineRule="auto"/>
        <w:jc w:val="both"/>
        <w:rPr>
          <w:rFonts w:ascii="Times New Roman" w:hAnsi="Times New Roman" w:cs="Times New Roman"/>
          <w:b/>
          <w:i/>
          <w:sz w:val="24"/>
          <w:szCs w:val="24"/>
        </w:rPr>
      </w:pPr>
    </w:p>
    <w:p w:rsidR="00457FEA" w:rsidRDefault="00457FEA" w:rsidP="00457FEA">
      <w:pPr>
        <w:spacing w:after="0" w:line="240" w:lineRule="auto"/>
        <w:jc w:val="both"/>
        <w:rPr>
          <w:rFonts w:ascii="Times New Roman" w:hAnsi="Times New Roman" w:cs="Times New Roman"/>
          <w:sz w:val="24"/>
          <w:szCs w:val="24"/>
        </w:rPr>
      </w:pPr>
      <w:r w:rsidRPr="005A7AAF">
        <w:rPr>
          <w:rFonts w:ascii="Times New Roman" w:hAnsi="Times New Roman" w:cs="Times New Roman"/>
          <w:b/>
          <w:i/>
          <w:sz w:val="24"/>
          <w:szCs w:val="24"/>
        </w:rPr>
        <w:t>Omelia</w:t>
      </w:r>
      <w:r>
        <w:rPr>
          <w:rFonts w:ascii="Times New Roman" w:hAnsi="Times New Roman" w:cs="Times New Roman"/>
          <w:sz w:val="24"/>
          <w:szCs w:val="24"/>
        </w:rPr>
        <w:t xml:space="preserve"> 6,2-4: </w:t>
      </w:r>
      <w:r w:rsidRPr="00A60851">
        <w:rPr>
          <w:rFonts w:ascii="Times New Roman" w:hAnsi="Times New Roman" w:cs="Times New Roman"/>
          <w:i/>
          <w:sz w:val="24"/>
          <w:szCs w:val="24"/>
        </w:rPr>
        <w:t>amore e interiorità</w:t>
      </w:r>
      <w:r>
        <w:rPr>
          <w:rFonts w:ascii="Times New Roman" w:hAnsi="Times New Roman" w:cs="Times New Roman"/>
          <w:sz w:val="24"/>
          <w:szCs w:val="24"/>
        </w:rPr>
        <w:t xml:space="preserve"> (la coscienza come essere presso di sé nello sguardo di Dio)</w:t>
      </w:r>
    </w:p>
    <w:p w:rsidR="006C2FC4" w:rsidRDefault="006C2FC4" w:rsidP="00457FEA">
      <w:pPr>
        <w:pStyle w:val="NormaleWeb"/>
        <w:spacing w:before="0" w:beforeAutospacing="0" w:after="0" w:afterAutospacing="0"/>
        <w:jc w:val="both"/>
        <w:rPr>
          <w:b/>
          <w:color w:val="000000"/>
        </w:rPr>
      </w:pPr>
    </w:p>
    <w:p w:rsidR="00457FEA" w:rsidRDefault="00457FEA" w:rsidP="00457FEA">
      <w:pPr>
        <w:pStyle w:val="NormaleWeb"/>
        <w:spacing w:before="0" w:beforeAutospacing="0" w:after="0" w:afterAutospacing="0"/>
        <w:jc w:val="both"/>
        <w:rPr>
          <w:color w:val="000000"/>
        </w:rPr>
      </w:pPr>
      <w:r w:rsidRPr="006C2FC4">
        <w:rPr>
          <w:color w:val="000000"/>
        </w:rPr>
        <w:t>2.</w:t>
      </w:r>
      <w:r>
        <w:rPr>
          <w:color w:val="000000"/>
        </w:rPr>
        <w:t xml:space="preserve"> </w:t>
      </w:r>
      <w:r w:rsidRPr="00D651F2">
        <w:rPr>
          <w:color w:val="000000"/>
        </w:rPr>
        <w:t>Può esserci un'opera più evidentemente caritatevole del soccorrere i poveri? Molti lo fanno per essere ammirati, non per amore. Può esserci maggiore amore del morire per i fratelli? Molti vogliono far apparire che fanno questo, per l'ambizione di farsi un nome, non per viscere d'amore. Non resta che questa conclusione: ama il fratello colui che, davanti a Dio, là dove egli solo vede, rassicura il suo cuore e si chiede nell'intimo se veramente agisce così per l'amore del fratello; e quell'occhio che penetra nel cuore là dove l'uomo non può giu</w:t>
      </w:r>
      <w:r>
        <w:rPr>
          <w:color w:val="000000"/>
        </w:rPr>
        <w:t>ngere, gli rende testimonianza…</w:t>
      </w:r>
      <w:r w:rsidRPr="00D651F2">
        <w:rPr>
          <w:color w:val="000000"/>
        </w:rPr>
        <w:t xml:space="preserve"> Ritorniamo dunque alla coscienza, della quale dice l'Apostolo: </w:t>
      </w:r>
      <w:r w:rsidRPr="00D651F2">
        <w:rPr>
          <w:i/>
          <w:iCs/>
          <w:color w:val="000000"/>
        </w:rPr>
        <w:t>La nostra gloria è questa: la testimonianza della nostra coscienza</w:t>
      </w:r>
      <w:r w:rsidRPr="00D651F2">
        <w:rPr>
          <w:color w:val="000000"/>
        </w:rPr>
        <w:t xml:space="preserve"> (2 </w:t>
      </w:r>
      <w:proofErr w:type="spellStart"/>
      <w:r w:rsidRPr="00D651F2">
        <w:rPr>
          <w:color w:val="000000"/>
        </w:rPr>
        <w:t>Cor</w:t>
      </w:r>
      <w:proofErr w:type="spellEnd"/>
      <w:r w:rsidRPr="00D651F2">
        <w:rPr>
          <w:color w:val="000000"/>
        </w:rPr>
        <w:t xml:space="preserve"> 1, 12). Ritorniamo alla coscienza, della quale egli dice ancora: </w:t>
      </w:r>
      <w:r w:rsidRPr="00D651F2">
        <w:rPr>
          <w:i/>
          <w:iCs/>
          <w:color w:val="000000"/>
        </w:rPr>
        <w:t>Ciascuno metta dunque alla prova le sue opere ed allora avrà la gloria in se stesso e non in un altro</w:t>
      </w:r>
      <w:r w:rsidRPr="00D651F2">
        <w:rPr>
          <w:color w:val="000000"/>
        </w:rPr>
        <w:t xml:space="preserve"> (</w:t>
      </w:r>
      <w:proofErr w:type="spellStart"/>
      <w:r w:rsidRPr="00D651F2">
        <w:rPr>
          <w:color w:val="000000"/>
        </w:rPr>
        <w:t>Gal</w:t>
      </w:r>
      <w:proofErr w:type="spellEnd"/>
      <w:r w:rsidRPr="00D651F2">
        <w:rPr>
          <w:color w:val="000000"/>
        </w:rPr>
        <w:t xml:space="preserve"> 6, 4). Ognuno di noi dunque metta alla prova le sue opere, se provengono dalla sorgente della carità, se i rami delle buone opere fioriscono dalla radice dell'amore. </w:t>
      </w:r>
      <w:r w:rsidRPr="00D651F2">
        <w:rPr>
          <w:i/>
          <w:iCs/>
          <w:color w:val="000000"/>
        </w:rPr>
        <w:t>Ognuno metta alla prova le sue opere ed allora avrà in se stesso occasione di gloriarsi e non in altri</w:t>
      </w:r>
      <w:r w:rsidRPr="00D651F2">
        <w:rPr>
          <w:color w:val="000000"/>
        </w:rPr>
        <w:t>: non quando la lingua di altri dà testimonianza, ma quando la offre la propria coscienza.</w:t>
      </w:r>
    </w:p>
    <w:p w:rsidR="00457FEA" w:rsidRPr="00D651F2" w:rsidRDefault="00457FEA" w:rsidP="00457FEA">
      <w:pPr>
        <w:pStyle w:val="NormaleWeb"/>
        <w:spacing w:before="0" w:beforeAutospacing="0" w:after="0" w:afterAutospacing="0"/>
        <w:jc w:val="both"/>
        <w:rPr>
          <w:color w:val="000000"/>
        </w:rPr>
      </w:pPr>
    </w:p>
    <w:p w:rsidR="00457FEA" w:rsidRPr="00D651F2" w:rsidRDefault="00457FEA" w:rsidP="00457FEA">
      <w:pPr>
        <w:pStyle w:val="NormaleWeb"/>
        <w:spacing w:before="0" w:beforeAutospacing="0" w:after="0" w:afterAutospacing="0"/>
        <w:jc w:val="both"/>
        <w:rPr>
          <w:color w:val="000000"/>
        </w:rPr>
      </w:pPr>
      <w:bookmarkStart w:id="3" w:name="GE_006_004_004"/>
      <w:r w:rsidRPr="006C2FC4">
        <w:rPr>
          <w:bCs/>
          <w:color w:val="000000"/>
        </w:rPr>
        <w:t>4.</w:t>
      </w:r>
      <w:bookmarkEnd w:id="3"/>
      <w:r w:rsidRPr="00D651F2">
        <w:rPr>
          <w:color w:val="000000"/>
        </w:rPr>
        <w:t xml:space="preserve"> </w:t>
      </w:r>
      <w:r w:rsidRPr="00D651F2">
        <w:rPr>
          <w:i/>
          <w:iCs/>
          <w:color w:val="000000"/>
        </w:rPr>
        <w:t>Carissimi, se la coscienza non ci rimorde, noi abbiamo piena fiducia in Dio</w:t>
      </w:r>
      <w:r w:rsidRPr="00D651F2">
        <w:rPr>
          <w:color w:val="000000"/>
        </w:rPr>
        <w:t xml:space="preserve"> (1 </w:t>
      </w:r>
      <w:proofErr w:type="spellStart"/>
      <w:r w:rsidRPr="00D651F2">
        <w:rPr>
          <w:color w:val="000000"/>
        </w:rPr>
        <w:t>Gv</w:t>
      </w:r>
      <w:proofErr w:type="spellEnd"/>
      <w:r w:rsidRPr="00D651F2">
        <w:rPr>
          <w:color w:val="000000"/>
        </w:rPr>
        <w:t xml:space="preserve"> 3, 21). Quale è il significato di queste parole: </w:t>
      </w:r>
      <w:r w:rsidRPr="00D651F2">
        <w:rPr>
          <w:i/>
          <w:iCs/>
          <w:color w:val="000000"/>
        </w:rPr>
        <w:t xml:space="preserve">Se la coscienza non ci rimorde? </w:t>
      </w:r>
      <w:r w:rsidRPr="00D651F2">
        <w:rPr>
          <w:color w:val="000000"/>
        </w:rPr>
        <w:t>Che la coscienza ci risponda in tutta verità che noi amiamo i fratelli, che in noi c'è l'amore fraterno, non finto ma sincero, quello che ricerca il bene del fratello, senza aspettare da lui nessuna ricompensa ma solo la sua salvezza</w:t>
      </w:r>
      <w:r>
        <w:rPr>
          <w:color w:val="000000"/>
        </w:rPr>
        <w:t>…</w:t>
      </w:r>
      <w:r w:rsidRPr="00D651F2">
        <w:rPr>
          <w:color w:val="000000"/>
        </w:rPr>
        <w:t xml:space="preserve"> Chi dunque avrà la carità fraterna e ciò davanti a Dio, là dove la vede il Signore, potrà interrogare la sua coscienza e scrutarla con diligenza per sentirsi rispondere che la vera radice della carità fraterna è in lui, perché da essa escono frutti di bontà; costui ha fiducia in Dio e Dio gli accorderà tutto ciò che gli domanderà, perché osserva i suoi comandamenti.</w:t>
      </w:r>
    </w:p>
    <w:p w:rsidR="00457FEA" w:rsidRDefault="00457FEA" w:rsidP="00457FEA">
      <w:pPr>
        <w:spacing w:after="0" w:line="240" w:lineRule="auto"/>
        <w:jc w:val="both"/>
        <w:rPr>
          <w:rFonts w:ascii="Times New Roman" w:hAnsi="Times New Roman" w:cs="Times New Roman"/>
          <w:sz w:val="24"/>
          <w:szCs w:val="24"/>
        </w:rPr>
      </w:pPr>
    </w:p>
    <w:p w:rsidR="00457FEA" w:rsidRPr="00D873F4" w:rsidRDefault="00457FEA" w:rsidP="00457FEA">
      <w:pPr>
        <w:spacing w:after="0" w:line="240" w:lineRule="auto"/>
        <w:jc w:val="both"/>
        <w:rPr>
          <w:rFonts w:ascii="Times New Roman" w:hAnsi="Times New Roman" w:cs="Times New Roman"/>
          <w:i/>
          <w:sz w:val="24"/>
          <w:szCs w:val="24"/>
        </w:rPr>
      </w:pPr>
      <w:r w:rsidRPr="00D873F4">
        <w:rPr>
          <w:rFonts w:ascii="Times New Roman" w:hAnsi="Times New Roman" w:cs="Times New Roman"/>
          <w:b/>
          <w:i/>
          <w:sz w:val="24"/>
          <w:szCs w:val="24"/>
        </w:rPr>
        <w:t xml:space="preserve">Omelia </w:t>
      </w:r>
      <w:r w:rsidR="007608EF">
        <w:rPr>
          <w:rFonts w:ascii="Times New Roman" w:hAnsi="Times New Roman" w:cs="Times New Roman"/>
          <w:i/>
          <w:sz w:val="24"/>
          <w:szCs w:val="24"/>
        </w:rPr>
        <w:t>8,</w:t>
      </w:r>
      <w:r w:rsidRPr="00D873F4">
        <w:rPr>
          <w:rFonts w:ascii="Times New Roman" w:hAnsi="Times New Roman" w:cs="Times New Roman"/>
          <w:i/>
          <w:sz w:val="24"/>
          <w:szCs w:val="24"/>
        </w:rPr>
        <w:t>3: L’amore come radice che resta in profondità</w:t>
      </w:r>
    </w:p>
    <w:p w:rsidR="006C2FC4" w:rsidRDefault="006C2FC4" w:rsidP="00457FEA">
      <w:pPr>
        <w:spacing w:after="0" w:line="240" w:lineRule="auto"/>
        <w:jc w:val="both"/>
        <w:rPr>
          <w:rFonts w:ascii="Times New Roman" w:hAnsi="Times New Roman" w:cs="Times New Roman"/>
          <w:b/>
          <w:bCs/>
          <w:color w:val="000000"/>
          <w:sz w:val="24"/>
          <w:szCs w:val="24"/>
        </w:rPr>
      </w:pPr>
      <w:bookmarkStart w:id="4" w:name="GE_008_003_003"/>
    </w:p>
    <w:p w:rsidR="00457FEA" w:rsidRPr="00D873F4" w:rsidRDefault="00457FEA" w:rsidP="00457FEA">
      <w:pPr>
        <w:spacing w:after="0" w:line="240" w:lineRule="auto"/>
        <w:jc w:val="both"/>
        <w:rPr>
          <w:rFonts w:ascii="Times New Roman" w:hAnsi="Times New Roman" w:cs="Times New Roman"/>
          <w:sz w:val="24"/>
          <w:szCs w:val="24"/>
        </w:rPr>
      </w:pPr>
      <w:r w:rsidRPr="006C2FC4">
        <w:rPr>
          <w:rFonts w:ascii="Times New Roman" w:hAnsi="Times New Roman" w:cs="Times New Roman"/>
          <w:bCs/>
          <w:color w:val="000000"/>
          <w:sz w:val="24"/>
          <w:szCs w:val="24"/>
        </w:rPr>
        <w:t>3.</w:t>
      </w:r>
      <w:bookmarkEnd w:id="4"/>
      <w:r w:rsidRPr="00D873F4">
        <w:rPr>
          <w:rFonts w:ascii="Times New Roman" w:hAnsi="Times New Roman" w:cs="Times New Roman"/>
          <w:color w:val="000000"/>
          <w:sz w:val="24"/>
          <w:szCs w:val="24"/>
        </w:rPr>
        <w:t xml:space="preserve"> Dunque, o fratelli, questo io ho voluto dirvi, questo vi dico, questo, se potessi, non vorrei mai cessare di dire: fate l'una o l'altra opera secondo le circostanze, le ore, i tempi. Forse che si può sempre parlare? sempre tacere? sempre mangiare? sempre digiunare? sempre dare pane al povero? Sempre vestire gli ignudi? sempre visitare gli ammalati? Sempre pacificare i litiganti? Sempre seppellire i morti? Ora si fa una cosa, ed ora un'altra. Questi atti vengono iniziati e poi sospesi: ma il principe che li comanda non ha inizio né deve cessare di esistere. La carità non venga interrotta nell'animo: le opere della carità vengano invece attuate secondo l'opportunità. </w:t>
      </w:r>
      <w:r w:rsidRPr="00D873F4">
        <w:rPr>
          <w:rFonts w:ascii="Times New Roman" w:hAnsi="Times New Roman" w:cs="Times New Roman"/>
          <w:i/>
          <w:iCs/>
          <w:color w:val="000000"/>
          <w:sz w:val="24"/>
          <w:szCs w:val="24"/>
        </w:rPr>
        <w:t xml:space="preserve">Rimanga, </w:t>
      </w:r>
      <w:r w:rsidRPr="00D873F4">
        <w:rPr>
          <w:rFonts w:ascii="Times New Roman" w:hAnsi="Times New Roman" w:cs="Times New Roman"/>
          <w:color w:val="000000"/>
          <w:sz w:val="24"/>
          <w:szCs w:val="24"/>
        </w:rPr>
        <w:t xml:space="preserve">come è stato scritto, </w:t>
      </w:r>
      <w:r w:rsidRPr="00D873F4">
        <w:rPr>
          <w:rFonts w:ascii="Times New Roman" w:hAnsi="Times New Roman" w:cs="Times New Roman"/>
          <w:i/>
          <w:iCs/>
          <w:color w:val="000000"/>
          <w:sz w:val="24"/>
          <w:szCs w:val="24"/>
        </w:rPr>
        <w:t>la carità fraterna</w:t>
      </w:r>
      <w:r w:rsidRPr="00D873F4">
        <w:rPr>
          <w:rFonts w:ascii="Times New Roman" w:hAnsi="Times New Roman" w:cs="Times New Roman"/>
          <w:color w:val="000000"/>
          <w:sz w:val="24"/>
          <w:szCs w:val="24"/>
        </w:rPr>
        <w:t xml:space="preserve"> (</w:t>
      </w:r>
      <w:proofErr w:type="spellStart"/>
      <w:r w:rsidRPr="00D873F4">
        <w:rPr>
          <w:rFonts w:ascii="Times New Roman" w:hAnsi="Times New Roman" w:cs="Times New Roman"/>
          <w:color w:val="000000"/>
          <w:sz w:val="24"/>
          <w:szCs w:val="24"/>
        </w:rPr>
        <w:t>cf</w:t>
      </w:r>
      <w:proofErr w:type="spellEnd"/>
      <w:r w:rsidRPr="00D873F4">
        <w:rPr>
          <w:rFonts w:ascii="Times New Roman" w:hAnsi="Times New Roman" w:cs="Times New Roman"/>
          <w:color w:val="000000"/>
          <w:sz w:val="24"/>
          <w:szCs w:val="24"/>
        </w:rPr>
        <w:t xml:space="preserve">. </w:t>
      </w:r>
      <w:proofErr w:type="spellStart"/>
      <w:r w:rsidRPr="00D873F4">
        <w:rPr>
          <w:rFonts w:ascii="Times New Roman" w:hAnsi="Times New Roman" w:cs="Times New Roman"/>
          <w:color w:val="000000"/>
          <w:sz w:val="24"/>
          <w:szCs w:val="24"/>
        </w:rPr>
        <w:t>Eb</w:t>
      </w:r>
      <w:proofErr w:type="spellEnd"/>
      <w:r w:rsidRPr="00D873F4">
        <w:rPr>
          <w:rFonts w:ascii="Times New Roman" w:hAnsi="Times New Roman" w:cs="Times New Roman"/>
          <w:color w:val="000000"/>
          <w:sz w:val="24"/>
          <w:szCs w:val="24"/>
        </w:rPr>
        <w:t xml:space="preserve"> 13, 1).</w:t>
      </w:r>
    </w:p>
    <w:p w:rsidR="002714BB" w:rsidRDefault="002714BB" w:rsidP="00AF3579">
      <w:pPr>
        <w:spacing w:after="0" w:line="240" w:lineRule="auto"/>
        <w:jc w:val="both"/>
        <w:rPr>
          <w:rFonts w:ascii="Times New Roman" w:hAnsi="Times New Roman" w:cs="Times New Roman"/>
          <w:sz w:val="24"/>
          <w:szCs w:val="24"/>
        </w:rPr>
      </w:pPr>
    </w:p>
    <w:p w:rsidR="006C2FC4" w:rsidRDefault="006C2FC4" w:rsidP="00A60851">
      <w:pPr>
        <w:pStyle w:val="NormaleWeb"/>
        <w:spacing w:before="0" w:beforeAutospacing="0" w:after="0" w:afterAutospacing="0"/>
        <w:jc w:val="both"/>
        <w:rPr>
          <w:b/>
          <w:i/>
          <w:color w:val="000000"/>
        </w:rPr>
      </w:pPr>
    </w:p>
    <w:p w:rsidR="006C2FC4" w:rsidRDefault="006C2FC4" w:rsidP="00A60851">
      <w:pPr>
        <w:pStyle w:val="NormaleWeb"/>
        <w:spacing w:before="0" w:beforeAutospacing="0" w:after="0" w:afterAutospacing="0"/>
        <w:jc w:val="both"/>
        <w:rPr>
          <w:b/>
          <w:i/>
          <w:color w:val="000000"/>
        </w:rPr>
      </w:pPr>
    </w:p>
    <w:p w:rsidR="006C2FC4" w:rsidRDefault="006C2FC4" w:rsidP="00A60851">
      <w:pPr>
        <w:pStyle w:val="NormaleWeb"/>
        <w:spacing w:before="0" w:beforeAutospacing="0" w:after="0" w:afterAutospacing="0"/>
        <w:jc w:val="both"/>
        <w:rPr>
          <w:b/>
          <w:i/>
          <w:color w:val="000000"/>
        </w:rPr>
      </w:pPr>
    </w:p>
    <w:p w:rsidR="00A60851" w:rsidRDefault="00A60851" w:rsidP="00A60851">
      <w:pPr>
        <w:pStyle w:val="NormaleWeb"/>
        <w:spacing w:before="0" w:beforeAutospacing="0" w:after="0" w:afterAutospacing="0"/>
        <w:jc w:val="both"/>
        <w:rPr>
          <w:color w:val="000000"/>
        </w:rPr>
      </w:pPr>
      <w:r w:rsidRPr="00A6125E">
        <w:rPr>
          <w:b/>
          <w:i/>
          <w:color w:val="000000"/>
        </w:rPr>
        <w:lastRenderedPageBreak/>
        <w:t>Omelia</w:t>
      </w:r>
      <w:r>
        <w:rPr>
          <w:color w:val="000000"/>
        </w:rPr>
        <w:t xml:space="preserve"> 7,8</w:t>
      </w:r>
    </w:p>
    <w:p w:rsidR="006C2FC4" w:rsidRDefault="006C2FC4" w:rsidP="00A60851">
      <w:pPr>
        <w:pStyle w:val="NormaleWeb"/>
        <w:spacing w:before="0" w:beforeAutospacing="0" w:after="0" w:afterAutospacing="0"/>
        <w:jc w:val="both"/>
        <w:rPr>
          <w:color w:val="000000"/>
        </w:rPr>
      </w:pPr>
    </w:p>
    <w:p w:rsidR="00A60851" w:rsidRPr="00ED045D" w:rsidRDefault="00A60851" w:rsidP="00A60851">
      <w:pPr>
        <w:pStyle w:val="NormaleWeb"/>
        <w:spacing w:before="0" w:beforeAutospacing="0" w:after="0" w:afterAutospacing="0"/>
        <w:jc w:val="both"/>
        <w:rPr>
          <w:i/>
          <w:color w:val="000000"/>
        </w:rPr>
      </w:pPr>
      <w:r w:rsidRPr="00A6125E">
        <w:rPr>
          <w:color w:val="000000"/>
        </w:rPr>
        <w:t xml:space="preserve">Considerate bene quanto qui insegniamo, che cioè i fatti degli uomini non si differenziano se non partendo dalla radice della carità. Molte cose infatti possono avvenire che hanno una apparenza buona ma non procedono dalla radice della carità: anche le spine hanno i fiori; alcune cose sembrano aspre e dure; ma si fanno, per instaurare una disciplina, sotto il comando della carità. </w:t>
      </w:r>
      <w:r w:rsidRPr="00BE2253">
        <w:rPr>
          <w:color w:val="000000"/>
        </w:rPr>
        <w:t xml:space="preserve">Una volta per tutte dunque ti viene imposto un breve precetto: </w:t>
      </w:r>
      <w:r w:rsidRPr="00BE2253">
        <w:rPr>
          <w:i/>
          <w:color w:val="000000"/>
        </w:rPr>
        <w:t>ama e fa' ciò che vuoi</w:t>
      </w:r>
      <w:r w:rsidRPr="00BE2253">
        <w:rPr>
          <w:color w:val="000000"/>
        </w:rPr>
        <w:t>; sia che tu taccia, taci per amore; sia che tu parli, parla per amore; sia che tu corregga, correggi per amore; sia che perdoni, perdona per amore; sia in te la radice dell'amore, poiché da questa radice non può procedere se non il bene.</w:t>
      </w:r>
    </w:p>
    <w:p w:rsidR="00BA7C7A" w:rsidRDefault="00BA7C7A" w:rsidP="00AF3579">
      <w:pPr>
        <w:spacing w:after="0" w:line="240" w:lineRule="auto"/>
        <w:jc w:val="both"/>
        <w:rPr>
          <w:rFonts w:ascii="Times New Roman" w:hAnsi="Times New Roman" w:cs="Times New Roman"/>
          <w:sz w:val="24"/>
          <w:szCs w:val="24"/>
        </w:rPr>
      </w:pPr>
    </w:p>
    <w:p w:rsidR="00BE2253" w:rsidRPr="004C2A0C" w:rsidRDefault="00BE2253" w:rsidP="00BE2056">
      <w:pPr>
        <w:spacing w:after="0" w:line="240" w:lineRule="auto"/>
        <w:jc w:val="both"/>
        <w:rPr>
          <w:rFonts w:ascii="Times New Roman" w:hAnsi="Times New Roman" w:cs="Times New Roman"/>
          <w:sz w:val="24"/>
          <w:szCs w:val="24"/>
        </w:rPr>
      </w:pPr>
      <w:r w:rsidRPr="00B5704C">
        <w:rPr>
          <w:rFonts w:ascii="Times New Roman" w:hAnsi="Times New Roman" w:cs="Times New Roman"/>
          <w:b/>
          <w:i/>
          <w:sz w:val="24"/>
          <w:szCs w:val="24"/>
        </w:rPr>
        <w:t>Omelia</w:t>
      </w:r>
      <w:r>
        <w:rPr>
          <w:rFonts w:ascii="Times New Roman" w:hAnsi="Times New Roman" w:cs="Times New Roman"/>
          <w:sz w:val="24"/>
          <w:szCs w:val="24"/>
        </w:rPr>
        <w:t xml:space="preserve"> </w:t>
      </w:r>
      <w:r w:rsidRPr="004C2A0C">
        <w:rPr>
          <w:rFonts w:ascii="Times New Roman" w:hAnsi="Times New Roman" w:cs="Times New Roman"/>
          <w:sz w:val="24"/>
          <w:szCs w:val="24"/>
        </w:rPr>
        <w:t xml:space="preserve">4,6: </w:t>
      </w:r>
      <w:r w:rsidRPr="00BE2253">
        <w:rPr>
          <w:rFonts w:ascii="Times New Roman" w:hAnsi="Times New Roman" w:cs="Times New Roman"/>
          <w:i/>
          <w:sz w:val="24"/>
          <w:szCs w:val="24"/>
        </w:rPr>
        <w:t>Nell’amore autentico Dio dilata il desiderio</w:t>
      </w:r>
    </w:p>
    <w:p w:rsidR="006C2FC4" w:rsidRDefault="006C2FC4" w:rsidP="00BE2056">
      <w:pPr>
        <w:pStyle w:val="NormaleWeb"/>
        <w:spacing w:before="0" w:beforeAutospacing="0" w:after="0" w:afterAutospacing="0"/>
        <w:jc w:val="both"/>
        <w:rPr>
          <w:b/>
          <w:bCs/>
          <w:color w:val="000000"/>
        </w:rPr>
      </w:pPr>
      <w:bookmarkStart w:id="5" w:name="GE_004_006_006"/>
    </w:p>
    <w:p w:rsidR="00BE2253" w:rsidRPr="004C2A0C" w:rsidRDefault="00BE2253" w:rsidP="00BE2056">
      <w:pPr>
        <w:pStyle w:val="NormaleWeb"/>
        <w:spacing w:before="0" w:beforeAutospacing="0" w:after="0" w:afterAutospacing="0"/>
        <w:jc w:val="both"/>
        <w:rPr>
          <w:color w:val="000000"/>
        </w:rPr>
      </w:pPr>
      <w:r w:rsidRPr="006C2FC4">
        <w:rPr>
          <w:bCs/>
          <w:color w:val="000000"/>
        </w:rPr>
        <w:t>6.</w:t>
      </w:r>
      <w:bookmarkEnd w:id="5"/>
      <w:r w:rsidRPr="004C2A0C">
        <w:rPr>
          <w:color w:val="000000"/>
        </w:rPr>
        <w:t xml:space="preserve"> Che cosa saremo dunque, allorché potremo godere questa visione? Che cosa ci è stato promesso? </w:t>
      </w:r>
      <w:r w:rsidRPr="004C2A0C">
        <w:rPr>
          <w:i/>
          <w:iCs/>
          <w:color w:val="000000"/>
        </w:rPr>
        <w:t>Saremo simili a lui, perché lo vedremo come è…</w:t>
      </w:r>
      <w:r w:rsidRPr="004C2A0C">
        <w:rPr>
          <w:color w:val="000000"/>
        </w:rPr>
        <w:t xml:space="preserve"> Non potendo voi ora vedere questa visione, vostro impegno sia desiderarla. La vita di un buon cristiano è tutta un santo desiderio. Ma se una cosa è oggetto di desiderio, ancora non la si vede, e tuttavia tu, attraverso il desiderio, ti dilati, cosicché potrai essere riempito quando giungerai alla visione. Ammettiamo che tu debba riempire un grosso sacco e sai che è molto voluminoso quello che ti sarà dato; ti preoccupi di allargare il sacco o l'otre o qualsiasi altro tipo di recipiente, più che puoi; sai quanto hai da metterci dentro e vedi che è piccolo; allargandolo lo rendi più capace. Allo stesso modo Dio con l'attesa allarga il nostro desiderio, col desiderio allarga l'animo e dilatandolo lo rende più capace. Viviamo dunque, o fratelli, di desiderio, poiché dobbiamo essere riempiti</w:t>
      </w:r>
      <w:r>
        <w:rPr>
          <w:color w:val="000000"/>
        </w:rPr>
        <w:t>…</w:t>
      </w:r>
      <w:r w:rsidRPr="004C2A0C">
        <w:rPr>
          <w:color w:val="000000"/>
        </w:rPr>
        <w:t xml:space="preserve"> Saremo tanto più vivificati da questo desiderio santo, quanto più allontaneremo i nostri desideri dall'amore del mondo. Già l'abbiamo detto più volte: il recipiente da riempire deve essere svuotato. Tu devi essere riempito di bene: liberati dunque dal male. Supponi che Dio ti voglia riempire di miele: se sei pieno di aceto, dove metterai il miele? Bisogna gettar via il contenuto del vaso, anzi bisogna addirittura pulire il vaso, pulirlo faticosamente coi detersivi, perché si presenti atto ad accogliere questa realtà misteriosa. La chiameremo impropriamente oro, la chiameremo vino. Qualunque cosa diciamo intorno a questa realtà inesprimibile, qualunque cosa ci sforziamo di dire, è racchiuso in questo nome: Dio. Ma quando lo abbiamo pronunciato, che cosa abbiamo pronunciato, che cosa abbiamo detto? Sono forse queste due sillabe tutto quel che aspettiamo? Qualunque cosa dunque siamo capaci di dire, è al di sotto della realtà: dilatiamoci col desiderio di lui, cosicché ci possa riempire, quando verrà. </w:t>
      </w:r>
      <w:r w:rsidRPr="004C2A0C">
        <w:rPr>
          <w:i/>
          <w:iCs/>
          <w:color w:val="000000"/>
        </w:rPr>
        <w:t xml:space="preserve">Saremo </w:t>
      </w:r>
      <w:r w:rsidRPr="004C2A0C">
        <w:rPr>
          <w:color w:val="000000"/>
        </w:rPr>
        <w:t xml:space="preserve">infatti </w:t>
      </w:r>
      <w:r w:rsidRPr="004C2A0C">
        <w:rPr>
          <w:i/>
          <w:iCs/>
          <w:color w:val="000000"/>
        </w:rPr>
        <w:t>simili a lui, perché lo vedremo così com'è</w:t>
      </w:r>
      <w:r w:rsidRPr="004C2A0C">
        <w:rPr>
          <w:color w:val="000000"/>
        </w:rPr>
        <w:t>.</w:t>
      </w:r>
    </w:p>
    <w:p w:rsidR="006C2FC4" w:rsidRDefault="006C2FC4" w:rsidP="00BE2056">
      <w:pPr>
        <w:spacing w:after="0" w:line="240" w:lineRule="auto"/>
        <w:jc w:val="both"/>
        <w:rPr>
          <w:rFonts w:ascii="Times New Roman" w:hAnsi="Times New Roman" w:cs="Times New Roman"/>
          <w:b/>
          <w:i/>
          <w:sz w:val="24"/>
          <w:szCs w:val="24"/>
        </w:rPr>
      </w:pPr>
    </w:p>
    <w:p w:rsidR="00BE2253" w:rsidRPr="004C2A0C" w:rsidRDefault="00BE2253" w:rsidP="00BE2056">
      <w:pPr>
        <w:spacing w:after="0" w:line="240" w:lineRule="auto"/>
        <w:jc w:val="both"/>
        <w:rPr>
          <w:rFonts w:ascii="Times New Roman" w:hAnsi="Times New Roman" w:cs="Times New Roman"/>
          <w:sz w:val="24"/>
          <w:szCs w:val="24"/>
        </w:rPr>
      </w:pPr>
      <w:r w:rsidRPr="00B5704C">
        <w:rPr>
          <w:rFonts w:ascii="Times New Roman" w:hAnsi="Times New Roman" w:cs="Times New Roman"/>
          <w:b/>
          <w:i/>
          <w:sz w:val="24"/>
          <w:szCs w:val="24"/>
        </w:rPr>
        <w:t>Omelia</w:t>
      </w:r>
      <w:r w:rsidRPr="004C2A0C">
        <w:rPr>
          <w:rFonts w:ascii="Times New Roman" w:hAnsi="Times New Roman" w:cs="Times New Roman"/>
          <w:sz w:val="24"/>
          <w:szCs w:val="24"/>
        </w:rPr>
        <w:t xml:space="preserve"> 10,4</w:t>
      </w:r>
    </w:p>
    <w:p w:rsidR="006C2FC4" w:rsidRDefault="006C2FC4" w:rsidP="00BE2056">
      <w:pPr>
        <w:pStyle w:val="NormaleWeb"/>
        <w:spacing w:before="0" w:beforeAutospacing="0" w:after="0" w:afterAutospacing="0"/>
        <w:jc w:val="both"/>
        <w:rPr>
          <w:b/>
          <w:bCs/>
          <w:color w:val="000000"/>
        </w:rPr>
      </w:pPr>
      <w:bookmarkStart w:id="6" w:name="GE_010_004_004"/>
    </w:p>
    <w:p w:rsidR="002714BB" w:rsidRDefault="00BE2253" w:rsidP="00BE2056">
      <w:pPr>
        <w:pStyle w:val="NormaleWeb"/>
        <w:spacing w:before="0" w:beforeAutospacing="0" w:after="0" w:afterAutospacing="0"/>
        <w:jc w:val="both"/>
        <w:rPr>
          <w:color w:val="000000"/>
        </w:rPr>
      </w:pPr>
      <w:r w:rsidRPr="006C2FC4">
        <w:rPr>
          <w:bCs/>
          <w:color w:val="000000"/>
        </w:rPr>
        <w:t>4</w:t>
      </w:r>
      <w:bookmarkEnd w:id="6"/>
      <w:r w:rsidRPr="006C2FC4">
        <w:rPr>
          <w:bCs/>
          <w:color w:val="000000"/>
        </w:rPr>
        <w:t>.</w:t>
      </w:r>
      <w:r w:rsidRPr="004C2A0C">
        <w:rPr>
          <w:bCs/>
          <w:color w:val="000000"/>
        </w:rPr>
        <w:t xml:space="preserve"> …</w:t>
      </w:r>
      <w:r w:rsidRPr="004C2A0C">
        <w:rPr>
          <w:color w:val="000000"/>
        </w:rPr>
        <w:t xml:space="preserve"> Dio che cosa ti comanda? Amami. Se ami l'oro, cercherai l'oro e magari non lo troverai; chiunque mi ricerca, ecco che io sono con lui. Vuoi amare l'onore e forse non lo raggiungerai; chi invece ha amato me, non è forse giunto fino a me? Dio ti dice: tu vuoi avere un patrono o un amico potente; lo corteggi per mezzo di un'altra persona a lui inferiore. Ama me - dice il Signore -: Non si giunge a me per mezzo di un altro; l'amore stesso ti fa presente a me. Che cosa è più dolce di questo amore, fratelli? </w:t>
      </w:r>
    </w:p>
    <w:p w:rsidR="008B3D42" w:rsidRDefault="008B3D42" w:rsidP="00BE2056">
      <w:pPr>
        <w:spacing w:after="0" w:line="240" w:lineRule="auto"/>
        <w:jc w:val="center"/>
        <w:rPr>
          <w:rFonts w:ascii="Times New Roman" w:hAnsi="Times New Roman" w:cs="Times New Roman"/>
          <w:i/>
          <w:sz w:val="24"/>
          <w:szCs w:val="24"/>
        </w:rPr>
      </w:pPr>
    </w:p>
    <w:p w:rsidR="00BE2056" w:rsidRPr="00BE2056" w:rsidRDefault="00BE2056" w:rsidP="00BE2056">
      <w:pPr>
        <w:spacing w:after="0" w:line="240" w:lineRule="auto"/>
        <w:jc w:val="center"/>
        <w:rPr>
          <w:rFonts w:ascii="Times New Roman" w:hAnsi="Times New Roman" w:cs="Times New Roman"/>
          <w:i/>
          <w:sz w:val="24"/>
          <w:szCs w:val="24"/>
        </w:rPr>
      </w:pPr>
      <w:r w:rsidRPr="00BE2056">
        <w:rPr>
          <w:rFonts w:ascii="Times New Roman" w:hAnsi="Times New Roman" w:cs="Times New Roman"/>
          <w:i/>
          <w:sz w:val="24"/>
          <w:szCs w:val="24"/>
        </w:rPr>
        <w:t xml:space="preserve">Il nostro luogo: il </w:t>
      </w:r>
      <w:r>
        <w:rPr>
          <w:rFonts w:ascii="Times New Roman" w:hAnsi="Times New Roman" w:cs="Times New Roman"/>
          <w:i/>
          <w:sz w:val="24"/>
          <w:szCs w:val="24"/>
        </w:rPr>
        <w:t>“</w:t>
      </w:r>
      <w:proofErr w:type="spellStart"/>
      <w:r w:rsidRPr="00BE2056">
        <w:rPr>
          <w:rFonts w:ascii="Times New Roman" w:hAnsi="Times New Roman" w:cs="Times New Roman"/>
          <w:i/>
          <w:sz w:val="24"/>
          <w:szCs w:val="24"/>
        </w:rPr>
        <w:t>Christus</w:t>
      </w:r>
      <w:proofErr w:type="spellEnd"/>
      <w:r w:rsidRPr="00BE2056">
        <w:rPr>
          <w:rFonts w:ascii="Times New Roman" w:hAnsi="Times New Roman" w:cs="Times New Roman"/>
          <w:i/>
          <w:sz w:val="24"/>
          <w:szCs w:val="24"/>
        </w:rPr>
        <w:t xml:space="preserve"> </w:t>
      </w:r>
      <w:proofErr w:type="spellStart"/>
      <w:r w:rsidRPr="00BE2056">
        <w:rPr>
          <w:rFonts w:ascii="Times New Roman" w:hAnsi="Times New Roman" w:cs="Times New Roman"/>
          <w:i/>
          <w:sz w:val="24"/>
          <w:szCs w:val="24"/>
        </w:rPr>
        <w:t>totus</w:t>
      </w:r>
      <w:proofErr w:type="spellEnd"/>
      <w:r>
        <w:rPr>
          <w:rFonts w:ascii="Times New Roman" w:hAnsi="Times New Roman" w:cs="Times New Roman"/>
          <w:i/>
          <w:sz w:val="24"/>
          <w:szCs w:val="24"/>
        </w:rPr>
        <w:t>”</w:t>
      </w:r>
      <w:r w:rsidRPr="00BE2056">
        <w:rPr>
          <w:rFonts w:ascii="Times New Roman" w:hAnsi="Times New Roman" w:cs="Times New Roman"/>
          <w:i/>
          <w:sz w:val="24"/>
          <w:szCs w:val="24"/>
        </w:rPr>
        <w:t>, corpo e membra</w:t>
      </w:r>
    </w:p>
    <w:p w:rsidR="00BE2056" w:rsidRDefault="00BE2056" w:rsidP="00BE2056">
      <w:pPr>
        <w:spacing w:after="0" w:line="240" w:lineRule="auto"/>
        <w:jc w:val="both"/>
        <w:rPr>
          <w:rFonts w:ascii="Times New Roman" w:hAnsi="Times New Roman" w:cs="Times New Roman"/>
          <w:sz w:val="24"/>
          <w:szCs w:val="24"/>
        </w:rPr>
      </w:pPr>
    </w:p>
    <w:p w:rsidR="00BE2056" w:rsidRPr="00BE2056" w:rsidRDefault="00BE2056" w:rsidP="00BE2056">
      <w:pPr>
        <w:spacing w:after="0" w:line="240" w:lineRule="auto"/>
        <w:jc w:val="both"/>
        <w:rPr>
          <w:rFonts w:ascii="Times New Roman" w:hAnsi="Times New Roman" w:cs="Times New Roman"/>
          <w:b/>
          <w:i/>
          <w:sz w:val="24"/>
          <w:szCs w:val="24"/>
        </w:rPr>
      </w:pPr>
      <w:proofErr w:type="spellStart"/>
      <w:r w:rsidRPr="00BE2056">
        <w:rPr>
          <w:rFonts w:ascii="Times New Roman" w:hAnsi="Times New Roman" w:cs="Times New Roman"/>
          <w:b/>
          <w:i/>
          <w:sz w:val="24"/>
          <w:szCs w:val="24"/>
        </w:rPr>
        <w:t>Sermo</w:t>
      </w:r>
      <w:proofErr w:type="spellEnd"/>
      <w:r w:rsidRPr="00BE2056">
        <w:rPr>
          <w:rFonts w:ascii="Times New Roman" w:hAnsi="Times New Roman" w:cs="Times New Roman"/>
          <w:b/>
          <w:i/>
          <w:sz w:val="24"/>
          <w:szCs w:val="24"/>
        </w:rPr>
        <w:t xml:space="preserve"> sul Salmo 85,1</w:t>
      </w:r>
    </w:p>
    <w:p w:rsidR="006C2FC4" w:rsidRDefault="006C2FC4" w:rsidP="00BE2056">
      <w:pPr>
        <w:spacing w:after="0" w:line="240" w:lineRule="auto"/>
        <w:jc w:val="both"/>
        <w:rPr>
          <w:rFonts w:ascii="Times New Roman" w:hAnsi="Times New Roman" w:cs="Times New Roman"/>
          <w:color w:val="000000"/>
          <w:sz w:val="24"/>
          <w:szCs w:val="24"/>
        </w:rPr>
      </w:pPr>
    </w:p>
    <w:p w:rsidR="00BE2056" w:rsidRDefault="00BE2056" w:rsidP="00BE2056">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Dio non avrebbe potuto elargire agli uomini dono più grande di quello di costituire loro capo lo stesso suo Verbo per cui mezzo aveva creato l'universo, unendoli a lui come membra, in modo che egli fosse Figlio di Dio e Figlio dell'uomo, unico Dio insieme con il Padre, unico uomo insieme con </w:t>
      </w:r>
      <w:r>
        <w:rPr>
          <w:rFonts w:ascii="Times New Roman" w:hAnsi="Times New Roman" w:cs="Times New Roman"/>
          <w:color w:val="000000"/>
          <w:sz w:val="24"/>
          <w:szCs w:val="24"/>
        </w:rPr>
        <w:lastRenderedPageBreak/>
        <w:t xml:space="preserve">gli uomini. Ne segue che, quando parliamo a Dio e preghiamo, non dobbiamo separare da lui il Figlio, e quando prega il corpo del Figlio, esso non ha da considerarsi staccato dal suo capo; per cui la stessa persona, l'unico salvatore del corpo mistico, </w:t>
      </w:r>
      <w:r>
        <w:rPr>
          <w:rFonts w:ascii="Times New Roman" w:hAnsi="Times New Roman" w:cs="Times New Roman"/>
          <w:i/>
          <w:color w:val="000000"/>
          <w:sz w:val="24"/>
          <w:szCs w:val="24"/>
        </w:rPr>
        <w:t>il Signore nostro Gesù Cristo, Figlio di Dio, è colui che prega per noi, che prega in noi e che è pregato da noi. Prega per noi come nostro sacerdote; prega in noi come nostro capo; è pregato da noi come nostro Dio. Riconosciamo dunque in lui la nostra voce, e in noi la sua voce</w:t>
      </w:r>
      <w:r>
        <w:rPr>
          <w:rFonts w:ascii="Times New Roman" w:hAnsi="Times New Roman" w:cs="Times New Roman"/>
          <w:color w:val="000000"/>
          <w:sz w:val="24"/>
          <w:szCs w:val="24"/>
        </w:rPr>
        <w:t xml:space="preserve">… Lui è il capo, noi il corpo. Noi dunque preghiamo rivolti a lui; preghiamo per mezzo di lui e in lui. Noi preghiamo insieme con lui ed egli prega con noi… Nessuno dunque, quando ascolta le parole di questo salmo, dica: Non è Cristo che parla. E nemmeno dica: Non sono io che parlo. Al contrario, se riconosce se stesso nel corpo di Cristo, dica l'una e l'altra cosa, cioè: "È Cristo che parla" e "sono io che parlo". Non dire nulla senza di lui, com’egli non dice nulla senza di te. </w:t>
      </w:r>
    </w:p>
    <w:p w:rsidR="00BE2056" w:rsidRDefault="00BE2056" w:rsidP="00BE2056">
      <w:pPr>
        <w:spacing w:after="0" w:line="240" w:lineRule="auto"/>
        <w:jc w:val="both"/>
        <w:rPr>
          <w:rFonts w:ascii="Times New Roman" w:hAnsi="Times New Roman" w:cs="Times New Roman"/>
          <w:color w:val="000000"/>
          <w:sz w:val="24"/>
          <w:szCs w:val="24"/>
        </w:rPr>
      </w:pPr>
    </w:p>
    <w:p w:rsidR="00BE2056" w:rsidRDefault="00BE2056" w:rsidP="00BE2056">
      <w:pPr>
        <w:spacing w:after="0" w:line="240" w:lineRule="auto"/>
        <w:jc w:val="both"/>
        <w:rPr>
          <w:rFonts w:ascii="Times New Roman" w:hAnsi="Times New Roman" w:cs="Times New Roman"/>
          <w:i/>
          <w:sz w:val="24"/>
          <w:szCs w:val="24"/>
        </w:rPr>
      </w:pPr>
      <w:proofErr w:type="spellStart"/>
      <w:r w:rsidRPr="00BE2056">
        <w:rPr>
          <w:rFonts w:ascii="Times New Roman" w:hAnsi="Times New Roman" w:cs="Times New Roman"/>
          <w:b/>
          <w:i/>
          <w:sz w:val="24"/>
          <w:szCs w:val="24"/>
        </w:rPr>
        <w:t>Sermo</w:t>
      </w:r>
      <w:proofErr w:type="spellEnd"/>
      <w:r w:rsidRPr="00BE2056">
        <w:rPr>
          <w:rFonts w:ascii="Times New Roman" w:hAnsi="Times New Roman" w:cs="Times New Roman"/>
          <w:b/>
          <w:i/>
          <w:sz w:val="24"/>
          <w:szCs w:val="24"/>
        </w:rPr>
        <w:t xml:space="preserve"> sul Salmo</w:t>
      </w:r>
      <w:r>
        <w:rPr>
          <w:rFonts w:ascii="Times New Roman" w:hAnsi="Times New Roman" w:cs="Times New Roman"/>
          <w:i/>
          <w:sz w:val="24"/>
          <w:szCs w:val="24"/>
        </w:rPr>
        <w:t xml:space="preserve"> 30, II, 3-4.</w:t>
      </w:r>
    </w:p>
    <w:p w:rsidR="006C2FC4" w:rsidRDefault="006C2FC4" w:rsidP="00BE2056">
      <w:pPr>
        <w:pStyle w:val="NormaleWeb"/>
        <w:spacing w:before="0" w:beforeAutospacing="0" w:after="0" w:afterAutospacing="0"/>
        <w:jc w:val="both"/>
        <w:rPr>
          <w:color w:val="000000"/>
        </w:rPr>
      </w:pPr>
    </w:p>
    <w:p w:rsidR="00BE2056" w:rsidRDefault="00BE2056" w:rsidP="00BE2056">
      <w:pPr>
        <w:pStyle w:val="NormaleWeb"/>
        <w:spacing w:before="0" w:beforeAutospacing="0" w:after="0" w:afterAutospacing="0"/>
        <w:jc w:val="both"/>
        <w:rPr>
          <w:color w:val="000000"/>
        </w:rPr>
      </w:pPr>
      <w:r>
        <w:rPr>
          <w:color w:val="000000"/>
        </w:rPr>
        <w:t>3. Purtuttavia, poiché si è degnato di assumere la forma di servo e in essa si è rivestito di noi, come non ha disdegnato di assumerci in sé, così non ha neppure sdegnato di trasfigurare noi in sé e di parlare con le nostre parole, affinché anche noi potessimo parlare con le parole di Lui. Si è infatti compiuta questa mirabile commutazione, ha avuto luogo il divino commercio, ed è stato celebrato in questo mondo dal celeste negoziatore lo scambio delle sostanze. È venuto a ricevere offese e dare onori; è venuto ad attingere il dolore e a dare la salvezza; è venuto a subire la morte e a dare la vita. Prossimo a morire, per quello che aveva di nostro, non in sé ma in noi temeva; e infatti ha perfino detto che l'anima sua era triste fino alla morte, e senza dubbio, con lui, anche tutti noi. Giacché senza di Lui noi siamo niente; ma in Lui siamo Cristo e noi. Perché? Perché il Cristo integrale è Capo e Corpo. Il Capo è quel Salvatore del Corpo che è già asceso in cielo; il Corpo è invece la Chiesa che si affatica in terra (</w:t>
      </w:r>
      <w:proofErr w:type="spellStart"/>
      <w:r>
        <w:rPr>
          <w:color w:val="000000"/>
        </w:rPr>
        <w:t>Ef</w:t>
      </w:r>
      <w:proofErr w:type="spellEnd"/>
      <w:r>
        <w:rPr>
          <w:color w:val="000000"/>
        </w:rPr>
        <w:t xml:space="preserve"> 5,23). Se questo Corpo non fosse unito al suo Capo con il vincolo della carità, in modo da fare uno del Capo e del Corpo, non avrebbe detto dal Cielo, rimproverando un certo persecutore: </w:t>
      </w:r>
      <w:r>
        <w:rPr>
          <w:i/>
          <w:iCs/>
          <w:color w:val="000000"/>
        </w:rPr>
        <w:t xml:space="preserve">Saulo, Saulo, perché mi perseguiti? </w:t>
      </w:r>
      <w:r>
        <w:rPr>
          <w:color w:val="000000"/>
        </w:rPr>
        <w:t xml:space="preserve">Dal momento che Lui, già assiso in cielo, nessun uomo poteva più toccare, in qual modo Saulo, che in terra incrudeliva contro i cristiani, avrebbe potuto colpirlo con le sue offese? Non disse: perché perseguiti i miei santi, perché perseguiti i miei servi, ma </w:t>
      </w:r>
      <w:r>
        <w:rPr>
          <w:i/>
          <w:iCs/>
          <w:color w:val="000000"/>
        </w:rPr>
        <w:t>perché mi perseguiti</w:t>
      </w:r>
      <w:r>
        <w:rPr>
          <w:color w:val="000000"/>
        </w:rPr>
        <w:t xml:space="preserve">, cioè perché perseguiti le mie membra? Il Capo gridava a nome delle membra, impersonandole in sé. La lingua infatti parla per il piede. Quando, schiacciato in mezzo a una folla, il piede duole, la lingua grida: mi calpesti. Non dice: calpesti il mio piede; dice di essere calpestata quella che nessuno ha toccato; ma il piede che è calpestato non è separato dalla lingua. </w:t>
      </w:r>
    </w:p>
    <w:p w:rsidR="00533BEC" w:rsidRDefault="00BE2056" w:rsidP="00BE2253">
      <w:pPr>
        <w:pStyle w:val="NormaleWeb"/>
        <w:jc w:val="both"/>
        <w:rPr>
          <w:color w:val="000000"/>
        </w:rPr>
      </w:pPr>
      <w:bookmarkStart w:id="7" w:name="E_036_004_004"/>
      <w:r>
        <w:rPr>
          <w:bCs/>
          <w:color w:val="000000"/>
        </w:rPr>
        <w:t>4.</w:t>
      </w:r>
      <w:bookmarkEnd w:id="7"/>
      <w:r>
        <w:rPr>
          <w:bCs/>
          <w:color w:val="000000"/>
        </w:rPr>
        <w:t xml:space="preserve"> </w:t>
      </w:r>
      <w:r>
        <w:rPr>
          <w:color w:val="000000"/>
        </w:rPr>
        <w:t xml:space="preserve">Qui dunque il Cristo parla per mezzo del Profeta; oso anzi dire: è il Cristo che parla… E tuttavia è Cristo che parla, perché il Cristo è nelle membra del Cristo. E affinché sappiate che Capo e membra insieme sono un solo Cristo, Egli stesso dice, parlando del matrimonio: saranno </w:t>
      </w:r>
      <w:r>
        <w:rPr>
          <w:i/>
          <w:iCs/>
          <w:color w:val="000000"/>
        </w:rPr>
        <w:t>due in una carne sola, dunque non più due, ma una sola carne (Mt 19,5)</w:t>
      </w:r>
      <w:r>
        <w:rPr>
          <w:color w:val="000000"/>
        </w:rPr>
        <w:t xml:space="preserve">. Ma questo lo dice forse di qualsiasi unione? Ascolta l'apostolo Paolo: </w:t>
      </w:r>
      <w:r>
        <w:rPr>
          <w:i/>
          <w:iCs/>
          <w:color w:val="000000"/>
        </w:rPr>
        <w:t xml:space="preserve">e saranno due </w:t>
      </w:r>
      <w:r>
        <w:rPr>
          <w:color w:val="000000"/>
        </w:rPr>
        <w:t xml:space="preserve">- dice - </w:t>
      </w:r>
      <w:r>
        <w:rPr>
          <w:i/>
          <w:iCs/>
          <w:color w:val="000000"/>
        </w:rPr>
        <w:t xml:space="preserve">in una carne sola; questo è un grande mistero, lo dico riguardo al Cristo e alla Chiesa </w:t>
      </w:r>
      <w:proofErr w:type="spellStart"/>
      <w:r>
        <w:rPr>
          <w:i/>
          <w:iCs/>
          <w:color w:val="000000"/>
        </w:rPr>
        <w:t>Ef</w:t>
      </w:r>
      <w:proofErr w:type="spellEnd"/>
      <w:r>
        <w:rPr>
          <w:i/>
          <w:iCs/>
          <w:color w:val="000000"/>
        </w:rPr>
        <w:t xml:space="preserve"> 5,31). </w:t>
      </w:r>
      <w:r>
        <w:rPr>
          <w:color w:val="000000"/>
        </w:rPr>
        <w:t>È dunque una sola persona che si costituisce a partire da due termini: il Capo e il Corpo, lo Sposo e la Sposa… Parli dunque Cristo, poiché nel Cristo parla la Chiesa e nella Chiesa parla Cristo: e il Corpo nel Capo e il Capo nel Corpo… Perciò noi tutti insieme, uniti al nostro Capo, siamo il Cristo; senza il nostro Capo non valiamo nulla… Sì, o Signore, nulla senza di te, ma tutto in te. Poiché tutto quello ch’Egli fa per mezzo nostro, sembra che siamo noi a farlo. In verità Egli può molto, tutto, anche senza di noi: noi niente senza di Lui.</w:t>
      </w:r>
    </w:p>
    <w:p w:rsidR="00B93A71" w:rsidRPr="00BE2253" w:rsidRDefault="00B93A71" w:rsidP="00BE2253">
      <w:pPr>
        <w:pStyle w:val="NormaleWeb"/>
        <w:jc w:val="both"/>
        <w:rPr>
          <w:color w:val="000000"/>
        </w:rPr>
      </w:pPr>
    </w:p>
    <w:sectPr w:rsidR="00B93A71" w:rsidRPr="00BE2253">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0AF" w:rsidRDefault="00C630AF" w:rsidP="005C5692">
      <w:pPr>
        <w:spacing w:after="0" w:line="240" w:lineRule="auto"/>
      </w:pPr>
      <w:r>
        <w:separator/>
      </w:r>
    </w:p>
  </w:endnote>
  <w:endnote w:type="continuationSeparator" w:id="0">
    <w:p w:rsidR="00C630AF" w:rsidRDefault="00C630AF" w:rsidP="005C5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692" w:rsidRDefault="005C5692">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1144092"/>
      <w:docPartObj>
        <w:docPartGallery w:val="Page Numbers (Bottom of Page)"/>
        <w:docPartUnique/>
      </w:docPartObj>
    </w:sdtPr>
    <w:sdtContent>
      <w:p w:rsidR="005C5692" w:rsidRDefault="005C5692">
        <w:pPr>
          <w:pStyle w:val="Pidipagina"/>
          <w:jc w:val="center"/>
        </w:pPr>
        <w:r>
          <w:fldChar w:fldCharType="begin"/>
        </w:r>
        <w:r>
          <w:instrText>PAGE   \* MERGEFORMAT</w:instrText>
        </w:r>
        <w:r>
          <w:fldChar w:fldCharType="separate"/>
        </w:r>
        <w:r>
          <w:rPr>
            <w:noProof/>
          </w:rPr>
          <w:t>1</w:t>
        </w:r>
        <w:r>
          <w:fldChar w:fldCharType="end"/>
        </w:r>
      </w:p>
    </w:sdtContent>
  </w:sdt>
  <w:p w:rsidR="005C5692" w:rsidRDefault="005C5692">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692" w:rsidRDefault="005C569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0AF" w:rsidRDefault="00C630AF" w:rsidP="005C5692">
      <w:pPr>
        <w:spacing w:after="0" w:line="240" w:lineRule="auto"/>
      </w:pPr>
      <w:r>
        <w:separator/>
      </w:r>
    </w:p>
  </w:footnote>
  <w:footnote w:type="continuationSeparator" w:id="0">
    <w:p w:rsidR="00C630AF" w:rsidRDefault="00C630AF" w:rsidP="005C56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692" w:rsidRDefault="005C5692">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692" w:rsidRDefault="005C5692">
    <w:pPr>
      <w:pStyle w:val="Intestazione"/>
    </w:pPr>
    <w:bookmarkStart w:id="8" w:name="_GoBack"/>
    <w:bookmarkEnd w:id="8"/>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692" w:rsidRDefault="005C5692">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579"/>
    <w:rsid w:val="002714BB"/>
    <w:rsid w:val="003270C5"/>
    <w:rsid w:val="00457FEA"/>
    <w:rsid w:val="00533BEC"/>
    <w:rsid w:val="005C5692"/>
    <w:rsid w:val="006C2FC4"/>
    <w:rsid w:val="007608EF"/>
    <w:rsid w:val="008B3D42"/>
    <w:rsid w:val="00A60851"/>
    <w:rsid w:val="00AF3579"/>
    <w:rsid w:val="00AF6FDC"/>
    <w:rsid w:val="00B93A71"/>
    <w:rsid w:val="00BA7C7A"/>
    <w:rsid w:val="00BE2056"/>
    <w:rsid w:val="00BE2253"/>
    <w:rsid w:val="00C630AF"/>
    <w:rsid w:val="00F277C4"/>
    <w:rsid w:val="00FC7F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57FE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33BEC"/>
    <w:rPr>
      <w:color w:val="0000FF"/>
      <w:u w:val="single"/>
    </w:rPr>
  </w:style>
  <w:style w:type="paragraph" w:styleId="Intestazione">
    <w:name w:val="header"/>
    <w:basedOn w:val="Normale"/>
    <w:link w:val="IntestazioneCarattere"/>
    <w:uiPriority w:val="99"/>
    <w:unhideWhenUsed/>
    <w:rsid w:val="005C56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5692"/>
  </w:style>
  <w:style w:type="paragraph" w:styleId="Pidipagina">
    <w:name w:val="footer"/>
    <w:basedOn w:val="Normale"/>
    <w:link w:val="PidipaginaCarattere"/>
    <w:uiPriority w:val="99"/>
    <w:unhideWhenUsed/>
    <w:rsid w:val="005C56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56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57FE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33BEC"/>
    <w:rPr>
      <w:color w:val="0000FF"/>
      <w:u w:val="single"/>
    </w:rPr>
  </w:style>
  <w:style w:type="paragraph" w:styleId="Intestazione">
    <w:name w:val="header"/>
    <w:basedOn w:val="Normale"/>
    <w:link w:val="IntestazioneCarattere"/>
    <w:uiPriority w:val="99"/>
    <w:unhideWhenUsed/>
    <w:rsid w:val="005C56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5692"/>
  </w:style>
  <w:style w:type="paragraph" w:styleId="Pidipagina">
    <w:name w:val="footer"/>
    <w:basedOn w:val="Normale"/>
    <w:link w:val="PidipaginaCarattere"/>
    <w:uiPriority w:val="99"/>
    <w:unhideWhenUsed/>
    <w:rsid w:val="005C56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56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1866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6</Pages>
  <Words>3614</Words>
  <Characters>20604</Characters>
  <Application>Microsoft Office Word</Application>
  <DocSecurity>0</DocSecurity>
  <Lines>171</Lines>
  <Paragraphs>48</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24170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dc:creator>
  <cp:lastModifiedBy>Alberto</cp:lastModifiedBy>
  <cp:revision>14</cp:revision>
  <dcterms:created xsi:type="dcterms:W3CDTF">2022-10-18T13:32:00Z</dcterms:created>
  <dcterms:modified xsi:type="dcterms:W3CDTF">2022-10-19T07:49:00Z</dcterms:modified>
</cp:coreProperties>
</file>